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000" w:firstRow="0" w:lastRow="0" w:firstColumn="0" w:lastColumn="0" w:noHBand="0" w:noVBand="0"/>
      </w:tblPr>
      <w:tblGrid>
        <w:gridCol w:w="9072"/>
      </w:tblGrid>
      <w:tr w:rsidR="00D2773D" w:rsidRPr="00E6097F" w14:paraId="3BCA8A91" w14:textId="77777777" w:rsidTr="00560D86">
        <w:trPr>
          <w:trHeight w:hRule="exact" w:val="3538"/>
          <w:jc w:val="right"/>
        </w:trPr>
        <w:tc>
          <w:tcPr>
            <w:tcW w:w="9072" w:type="dxa"/>
            <w:shd w:val="solid" w:color="FFFFFF" w:fill="FFFFFF"/>
            <w:vAlign w:val="bottom"/>
          </w:tcPr>
          <w:p w14:paraId="73656503" w14:textId="77777777" w:rsidR="00B915C9" w:rsidRDefault="00B915C9" w:rsidP="00D2773D">
            <w:pPr>
              <w:spacing w:before="120"/>
              <w:jc w:val="center"/>
              <w:rPr>
                <w:rFonts w:cs="Arial"/>
              </w:rPr>
            </w:pPr>
            <w:bookmarkStart w:id="0" w:name="AgreementParties"/>
          </w:p>
          <w:bookmarkEnd w:id="0"/>
          <w:p w14:paraId="13E10D5E" w14:textId="77777777" w:rsidR="00D2773D" w:rsidRPr="00560D86" w:rsidRDefault="00D2773D" w:rsidP="00D2773D">
            <w:pPr>
              <w:spacing w:before="120"/>
              <w:jc w:val="center"/>
              <w:rPr>
                <w:rFonts w:cs="Arial"/>
              </w:rPr>
            </w:pPr>
          </w:p>
        </w:tc>
      </w:tr>
      <w:tr w:rsidR="00D2773D" w:rsidRPr="00E6097F" w14:paraId="08CD14EA" w14:textId="77777777" w:rsidTr="00D2773D">
        <w:trPr>
          <w:trHeight w:hRule="exact" w:val="2126"/>
          <w:jc w:val="right"/>
        </w:trPr>
        <w:tc>
          <w:tcPr>
            <w:tcW w:w="9072" w:type="dxa"/>
            <w:vAlign w:val="bottom"/>
          </w:tcPr>
          <w:p w14:paraId="6432B816" w14:textId="77777777" w:rsidR="00D2773D" w:rsidRPr="00C53540" w:rsidRDefault="00B915C9" w:rsidP="00C53540">
            <w:pPr>
              <w:pStyle w:val="Title"/>
              <w:jc w:val="center"/>
              <w:rPr>
                <w:szCs w:val="32"/>
              </w:rPr>
            </w:pPr>
            <w:bookmarkStart w:id="1" w:name="AgreementTitle"/>
            <w:r>
              <w:rPr>
                <w:szCs w:val="32"/>
              </w:rPr>
              <w:t>Fairtrade Certification Agreement</w:t>
            </w:r>
            <w:bookmarkEnd w:id="1"/>
          </w:p>
        </w:tc>
      </w:tr>
      <w:tr w:rsidR="00D2773D" w:rsidRPr="00E6097F" w14:paraId="4DD08070" w14:textId="77777777" w:rsidTr="00D2773D">
        <w:trPr>
          <w:trHeight w:val="414"/>
          <w:jc w:val="right"/>
        </w:trPr>
        <w:tc>
          <w:tcPr>
            <w:tcW w:w="9072" w:type="dxa"/>
          </w:tcPr>
          <w:p w14:paraId="3EA7FE38" w14:textId="77777777" w:rsidR="00D2773D" w:rsidRPr="00E6097F" w:rsidRDefault="00D2773D" w:rsidP="00D2773D">
            <w:pPr>
              <w:jc w:val="center"/>
              <w:rPr>
                <w:rFonts w:cs="Arial"/>
              </w:rPr>
            </w:pPr>
            <w:bookmarkStart w:id="2" w:name="AgreementTransaction"/>
            <w:bookmarkEnd w:id="2"/>
          </w:p>
        </w:tc>
      </w:tr>
      <w:tr w:rsidR="00D2773D" w:rsidRPr="00E6097F" w14:paraId="60735A3E" w14:textId="77777777" w:rsidTr="00B251FD">
        <w:trPr>
          <w:trHeight w:val="3856"/>
          <w:jc w:val="right"/>
        </w:trPr>
        <w:tc>
          <w:tcPr>
            <w:tcW w:w="9072" w:type="dxa"/>
            <w:vAlign w:val="bottom"/>
          </w:tcPr>
          <w:p w14:paraId="52DC1736" w14:textId="77777777" w:rsidR="00911A40" w:rsidRPr="00197A4A" w:rsidRDefault="00911A40" w:rsidP="00911A40">
            <w:pPr>
              <w:rPr>
                <w:rFonts w:cs="Arial"/>
                <w:sz w:val="18"/>
                <w:szCs w:val="18"/>
              </w:rPr>
            </w:pPr>
          </w:p>
        </w:tc>
      </w:tr>
      <w:tr w:rsidR="00D2773D" w:rsidRPr="00E6097F" w14:paraId="46B5119E" w14:textId="77777777" w:rsidTr="00911A40">
        <w:trPr>
          <w:trHeight w:val="3674"/>
          <w:jc w:val="right"/>
        </w:trPr>
        <w:tc>
          <w:tcPr>
            <w:tcW w:w="9072" w:type="dxa"/>
            <w:vAlign w:val="bottom"/>
          </w:tcPr>
          <w:p w14:paraId="4459DE61" w14:textId="77777777" w:rsidR="00D2773D" w:rsidRPr="00E6097F" w:rsidRDefault="00D2773D" w:rsidP="00911A40">
            <w:pPr>
              <w:pStyle w:val="BodyText"/>
              <w:rPr>
                <w:rFonts w:cs="Arial"/>
                <w:sz w:val="12"/>
              </w:rPr>
            </w:pPr>
          </w:p>
        </w:tc>
      </w:tr>
    </w:tbl>
    <w:p w14:paraId="2B71C732" w14:textId="77777777" w:rsidR="00CA3F2A" w:rsidRPr="00E6097F" w:rsidRDefault="00CA3F2A">
      <w:pPr>
        <w:pStyle w:val="BodyText"/>
        <w:rPr>
          <w:rFonts w:cs="Arial"/>
          <w:sz w:val="16"/>
        </w:rPr>
      </w:pPr>
    </w:p>
    <w:p w14:paraId="46F3991D" w14:textId="77777777" w:rsidR="00CA3F2A" w:rsidRPr="00E6097F" w:rsidRDefault="00CA3F2A">
      <w:pPr>
        <w:pStyle w:val="BodyText"/>
        <w:rPr>
          <w:rFonts w:cs="Arial"/>
        </w:rPr>
        <w:sectPr w:rsidR="00CA3F2A" w:rsidRPr="00E6097F" w:rsidSect="00D2773D">
          <w:headerReference w:type="default" r:id="rId7"/>
          <w:pgSz w:w="11907" w:h="16840" w:code="9"/>
          <w:pgMar w:top="1701" w:right="1134" w:bottom="1134" w:left="1418" w:header="680" w:footer="567" w:gutter="0"/>
          <w:cols w:space="720"/>
        </w:sectPr>
      </w:pPr>
    </w:p>
    <w:p w14:paraId="0A45C01C" w14:textId="77777777" w:rsidR="00A07C53" w:rsidRPr="00A07C53" w:rsidRDefault="00A07C53" w:rsidP="00A07C53">
      <w:pPr>
        <w:spacing w:before="0"/>
        <w:rPr>
          <w:b/>
          <w:sz w:val="22"/>
          <w:lang w:eastAsia="en-AU"/>
        </w:rPr>
      </w:pPr>
      <w:r w:rsidRPr="00A07C53">
        <w:rPr>
          <w:b/>
          <w:sz w:val="22"/>
          <w:lang w:eastAsia="en-AU"/>
        </w:rPr>
        <w:lastRenderedPageBreak/>
        <w:t>Contents</w:t>
      </w:r>
    </w:p>
    <w:p w14:paraId="30E7AC18" w14:textId="77777777" w:rsidR="00BE29D1" w:rsidRDefault="00A07C53">
      <w:pPr>
        <w:pStyle w:val="TOC1"/>
        <w:rPr>
          <w:rFonts w:asciiTheme="minorHAnsi" w:eastAsiaTheme="minorEastAsia" w:hAnsiTheme="minorHAnsi" w:cstheme="minorBidi"/>
          <w:b w:val="0"/>
          <w:sz w:val="22"/>
          <w:szCs w:val="22"/>
          <w:lang w:eastAsia="en-AU"/>
        </w:rPr>
      </w:pPr>
      <w:r w:rsidRPr="00A07C53">
        <w:fldChar w:fldCharType="begin"/>
      </w:r>
      <w:r w:rsidRPr="00A07C53">
        <w:instrText xml:space="preserve"> TOC \h \z \t "Schedule,1,Schedule Heading,2,Allens Heading 1,1,Allens Heading 2,2" </w:instrText>
      </w:r>
      <w:r w:rsidRPr="00A07C53">
        <w:fldChar w:fldCharType="separate"/>
      </w:r>
      <w:hyperlink w:anchor="_Toc442342921" w:history="1">
        <w:r w:rsidR="00BE29D1" w:rsidRPr="00CC791E">
          <w:rPr>
            <w:rStyle w:val="Hyperlink"/>
          </w:rPr>
          <w:t>1</w:t>
        </w:r>
        <w:r w:rsidR="00BE29D1">
          <w:rPr>
            <w:rFonts w:asciiTheme="minorHAnsi" w:eastAsiaTheme="minorEastAsia" w:hAnsiTheme="minorHAnsi" w:cstheme="minorBidi"/>
            <w:b w:val="0"/>
            <w:sz w:val="22"/>
            <w:szCs w:val="22"/>
            <w:lang w:eastAsia="en-AU"/>
          </w:rPr>
          <w:tab/>
        </w:r>
        <w:r w:rsidR="00BE29D1" w:rsidRPr="00CC791E">
          <w:rPr>
            <w:rStyle w:val="Hyperlink"/>
          </w:rPr>
          <w:t>Definitions and Interpretation</w:t>
        </w:r>
        <w:r w:rsidR="00BE29D1">
          <w:rPr>
            <w:webHidden/>
          </w:rPr>
          <w:tab/>
        </w:r>
        <w:r w:rsidR="00BE29D1">
          <w:rPr>
            <w:webHidden/>
          </w:rPr>
          <w:fldChar w:fldCharType="begin"/>
        </w:r>
        <w:r w:rsidR="00BE29D1">
          <w:rPr>
            <w:webHidden/>
          </w:rPr>
          <w:instrText xml:space="preserve"> PAGEREF _Toc442342921 \h </w:instrText>
        </w:r>
        <w:r w:rsidR="00BE29D1">
          <w:rPr>
            <w:webHidden/>
          </w:rPr>
        </w:r>
        <w:r w:rsidR="00BE29D1">
          <w:rPr>
            <w:webHidden/>
          </w:rPr>
          <w:fldChar w:fldCharType="separate"/>
        </w:r>
        <w:r w:rsidR="00BE29D1">
          <w:rPr>
            <w:webHidden/>
          </w:rPr>
          <w:t>1</w:t>
        </w:r>
        <w:r w:rsidR="00BE29D1">
          <w:rPr>
            <w:webHidden/>
          </w:rPr>
          <w:fldChar w:fldCharType="end"/>
        </w:r>
      </w:hyperlink>
    </w:p>
    <w:p w14:paraId="42C1D7DB"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22" w:history="1">
        <w:r w:rsidR="00BE29D1" w:rsidRPr="00CC791E">
          <w:rPr>
            <w:rStyle w:val="Hyperlink"/>
          </w:rPr>
          <w:t>1.1</w:t>
        </w:r>
        <w:r w:rsidR="00BE29D1">
          <w:rPr>
            <w:rFonts w:asciiTheme="minorHAnsi" w:eastAsiaTheme="minorEastAsia" w:hAnsiTheme="minorHAnsi" w:cstheme="minorBidi"/>
            <w:sz w:val="22"/>
            <w:szCs w:val="22"/>
            <w:lang w:eastAsia="en-AU"/>
          </w:rPr>
          <w:tab/>
        </w:r>
        <w:r w:rsidR="00BE29D1" w:rsidRPr="00CC791E">
          <w:rPr>
            <w:rStyle w:val="Hyperlink"/>
          </w:rPr>
          <w:t>Definitions</w:t>
        </w:r>
        <w:r w:rsidR="00BE29D1">
          <w:rPr>
            <w:webHidden/>
          </w:rPr>
          <w:tab/>
        </w:r>
        <w:r w:rsidR="00BE29D1">
          <w:rPr>
            <w:webHidden/>
          </w:rPr>
          <w:fldChar w:fldCharType="begin"/>
        </w:r>
        <w:r w:rsidR="00BE29D1">
          <w:rPr>
            <w:webHidden/>
          </w:rPr>
          <w:instrText xml:space="preserve"> PAGEREF _Toc442342922 \h </w:instrText>
        </w:r>
        <w:r w:rsidR="00BE29D1">
          <w:rPr>
            <w:webHidden/>
          </w:rPr>
        </w:r>
        <w:r w:rsidR="00BE29D1">
          <w:rPr>
            <w:webHidden/>
          </w:rPr>
          <w:fldChar w:fldCharType="separate"/>
        </w:r>
        <w:r w:rsidR="00BE29D1">
          <w:rPr>
            <w:webHidden/>
          </w:rPr>
          <w:t>1</w:t>
        </w:r>
        <w:r w:rsidR="00BE29D1">
          <w:rPr>
            <w:webHidden/>
          </w:rPr>
          <w:fldChar w:fldCharType="end"/>
        </w:r>
      </w:hyperlink>
    </w:p>
    <w:p w14:paraId="2182BCCF"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23" w:history="1">
        <w:r w:rsidR="00BE29D1" w:rsidRPr="00CC791E">
          <w:rPr>
            <w:rStyle w:val="Hyperlink"/>
          </w:rPr>
          <w:t>1.2</w:t>
        </w:r>
        <w:r w:rsidR="00BE29D1">
          <w:rPr>
            <w:rFonts w:asciiTheme="minorHAnsi" w:eastAsiaTheme="minorEastAsia" w:hAnsiTheme="minorHAnsi" w:cstheme="minorBidi"/>
            <w:sz w:val="22"/>
            <w:szCs w:val="22"/>
            <w:lang w:eastAsia="en-AU"/>
          </w:rPr>
          <w:tab/>
        </w:r>
        <w:r w:rsidR="00BE29D1" w:rsidRPr="00CC791E">
          <w:rPr>
            <w:rStyle w:val="Hyperlink"/>
          </w:rPr>
          <w:t>Interpretation</w:t>
        </w:r>
        <w:r w:rsidR="00BE29D1">
          <w:rPr>
            <w:webHidden/>
          </w:rPr>
          <w:tab/>
        </w:r>
        <w:r w:rsidR="00BE29D1">
          <w:rPr>
            <w:webHidden/>
          </w:rPr>
          <w:fldChar w:fldCharType="begin"/>
        </w:r>
        <w:r w:rsidR="00BE29D1">
          <w:rPr>
            <w:webHidden/>
          </w:rPr>
          <w:instrText xml:space="preserve"> PAGEREF _Toc442342923 \h </w:instrText>
        </w:r>
        <w:r w:rsidR="00BE29D1">
          <w:rPr>
            <w:webHidden/>
          </w:rPr>
        </w:r>
        <w:r w:rsidR="00BE29D1">
          <w:rPr>
            <w:webHidden/>
          </w:rPr>
          <w:fldChar w:fldCharType="separate"/>
        </w:r>
        <w:r w:rsidR="00BE29D1">
          <w:rPr>
            <w:webHidden/>
          </w:rPr>
          <w:t>3</w:t>
        </w:r>
        <w:r w:rsidR="00BE29D1">
          <w:rPr>
            <w:webHidden/>
          </w:rPr>
          <w:fldChar w:fldCharType="end"/>
        </w:r>
      </w:hyperlink>
    </w:p>
    <w:p w14:paraId="2F921948"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24" w:history="1">
        <w:r w:rsidR="00BE29D1" w:rsidRPr="00CC791E">
          <w:rPr>
            <w:rStyle w:val="Hyperlink"/>
          </w:rPr>
          <w:t>1.3</w:t>
        </w:r>
        <w:r w:rsidR="00BE29D1">
          <w:rPr>
            <w:rFonts w:asciiTheme="minorHAnsi" w:eastAsiaTheme="minorEastAsia" w:hAnsiTheme="minorHAnsi" w:cstheme="minorBidi"/>
            <w:sz w:val="22"/>
            <w:szCs w:val="22"/>
            <w:lang w:eastAsia="en-AU"/>
          </w:rPr>
          <w:tab/>
        </w:r>
        <w:r w:rsidR="00BE29D1" w:rsidRPr="00CC791E">
          <w:rPr>
            <w:rStyle w:val="Hyperlink"/>
          </w:rPr>
          <w:t>Interpretation of references to agreements or documents</w:t>
        </w:r>
        <w:r w:rsidR="00BE29D1">
          <w:rPr>
            <w:webHidden/>
          </w:rPr>
          <w:tab/>
        </w:r>
        <w:r w:rsidR="00BE29D1">
          <w:rPr>
            <w:webHidden/>
          </w:rPr>
          <w:fldChar w:fldCharType="begin"/>
        </w:r>
        <w:r w:rsidR="00BE29D1">
          <w:rPr>
            <w:webHidden/>
          </w:rPr>
          <w:instrText xml:space="preserve"> PAGEREF _Toc442342924 \h </w:instrText>
        </w:r>
        <w:r w:rsidR="00BE29D1">
          <w:rPr>
            <w:webHidden/>
          </w:rPr>
        </w:r>
        <w:r w:rsidR="00BE29D1">
          <w:rPr>
            <w:webHidden/>
          </w:rPr>
          <w:fldChar w:fldCharType="separate"/>
        </w:r>
        <w:r w:rsidR="00BE29D1">
          <w:rPr>
            <w:webHidden/>
          </w:rPr>
          <w:t>4</w:t>
        </w:r>
        <w:r w:rsidR="00BE29D1">
          <w:rPr>
            <w:webHidden/>
          </w:rPr>
          <w:fldChar w:fldCharType="end"/>
        </w:r>
      </w:hyperlink>
    </w:p>
    <w:p w14:paraId="12E0AEF5" w14:textId="77777777" w:rsidR="00BE29D1" w:rsidRDefault="00AD0D56">
      <w:pPr>
        <w:pStyle w:val="TOC1"/>
        <w:rPr>
          <w:rFonts w:asciiTheme="minorHAnsi" w:eastAsiaTheme="minorEastAsia" w:hAnsiTheme="minorHAnsi" w:cstheme="minorBidi"/>
          <w:b w:val="0"/>
          <w:sz w:val="22"/>
          <w:szCs w:val="22"/>
          <w:lang w:eastAsia="en-AU"/>
        </w:rPr>
      </w:pPr>
      <w:hyperlink w:anchor="_Toc442342925" w:history="1">
        <w:r w:rsidR="00BE29D1" w:rsidRPr="00CC791E">
          <w:rPr>
            <w:rStyle w:val="Hyperlink"/>
          </w:rPr>
          <w:t>2</w:t>
        </w:r>
        <w:r w:rsidR="00BE29D1">
          <w:rPr>
            <w:rFonts w:asciiTheme="minorHAnsi" w:eastAsiaTheme="minorEastAsia" w:hAnsiTheme="minorHAnsi" w:cstheme="minorBidi"/>
            <w:b w:val="0"/>
            <w:sz w:val="22"/>
            <w:szCs w:val="22"/>
            <w:lang w:eastAsia="en-AU"/>
          </w:rPr>
          <w:tab/>
        </w:r>
        <w:r w:rsidR="00BE29D1" w:rsidRPr="00CC791E">
          <w:rPr>
            <w:rStyle w:val="Hyperlink"/>
          </w:rPr>
          <w:t>Obligations of the Client</w:t>
        </w:r>
        <w:r w:rsidR="00BE29D1">
          <w:rPr>
            <w:webHidden/>
          </w:rPr>
          <w:tab/>
        </w:r>
        <w:r w:rsidR="00BE29D1">
          <w:rPr>
            <w:webHidden/>
          </w:rPr>
          <w:fldChar w:fldCharType="begin"/>
        </w:r>
        <w:r w:rsidR="00BE29D1">
          <w:rPr>
            <w:webHidden/>
          </w:rPr>
          <w:instrText xml:space="preserve"> PAGEREF _Toc442342925 \h </w:instrText>
        </w:r>
        <w:r w:rsidR="00BE29D1">
          <w:rPr>
            <w:webHidden/>
          </w:rPr>
        </w:r>
        <w:r w:rsidR="00BE29D1">
          <w:rPr>
            <w:webHidden/>
          </w:rPr>
          <w:fldChar w:fldCharType="separate"/>
        </w:r>
        <w:r w:rsidR="00BE29D1">
          <w:rPr>
            <w:webHidden/>
          </w:rPr>
          <w:t>5</w:t>
        </w:r>
        <w:r w:rsidR="00BE29D1">
          <w:rPr>
            <w:webHidden/>
          </w:rPr>
          <w:fldChar w:fldCharType="end"/>
        </w:r>
      </w:hyperlink>
    </w:p>
    <w:p w14:paraId="50A4B1A3"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26" w:history="1">
        <w:r w:rsidR="00BE29D1" w:rsidRPr="00CC791E">
          <w:rPr>
            <w:rStyle w:val="Hyperlink"/>
          </w:rPr>
          <w:t>2.1</w:t>
        </w:r>
        <w:r w:rsidR="00BE29D1">
          <w:rPr>
            <w:rFonts w:asciiTheme="minorHAnsi" w:eastAsiaTheme="minorEastAsia" w:hAnsiTheme="minorHAnsi" w:cstheme="minorBidi"/>
            <w:sz w:val="22"/>
            <w:szCs w:val="22"/>
            <w:lang w:eastAsia="en-AU"/>
          </w:rPr>
          <w:tab/>
        </w:r>
        <w:r w:rsidR="00BE29D1" w:rsidRPr="00CC791E">
          <w:rPr>
            <w:rStyle w:val="Hyperlink"/>
          </w:rPr>
          <w:t>Compliance with applicable Fairtrade Standards</w:t>
        </w:r>
        <w:r w:rsidR="00BE29D1">
          <w:rPr>
            <w:webHidden/>
          </w:rPr>
          <w:tab/>
        </w:r>
        <w:r w:rsidR="00BE29D1">
          <w:rPr>
            <w:webHidden/>
          </w:rPr>
          <w:fldChar w:fldCharType="begin"/>
        </w:r>
        <w:r w:rsidR="00BE29D1">
          <w:rPr>
            <w:webHidden/>
          </w:rPr>
          <w:instrText xml:space="preserve"> PAGEREF _Toc442342926 \h </w:instrText>
        </w:r>
        <w:r w:rsidR="00BE29D1">
          <w:rPr>
            <w:webHidden/>
          </w:rPr>
        </w:r>
        <w:r w:rsidR="00BE29D1">
          <w:rPr>
            <w:webHidden/>
          </w:rPr>
          <w:fldChar w:fldCharType="separate"/>
        </w:r>
        <w:r w:rsidR="00BE29D1">
          <w:rPr>
            <w:webHidden/>
          </w:rPr>
          <w:t>5</w:t>
        </w:r>
        <w:r w:rsidR="00BE29D1">
          <w:rPr>
            <w:webHidden/>
          </w:rPr>
          <w:fldChar w:fldCharType="end"/>
        </w:r>
      </w:hyperlink>
    </w:p>
    <w:p w14:paraId="593FA2BD"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27" w:history="1">
        <w:r w:rsidR="00BE29D1" w:rsidRPr="00CC791E">
          <w:rPr>
            <w:rStyle w:val="Hyperlink"/>
          </w:rPr>
          <w:t>2.2</w:t>
        </w:r>
        <w:r w:rsidR="00BE29D1">
          <w:rPr>
            <w:rFonts w:asciiTheme="minorHAnsi" w:eastAsiaTheme="minorEastAsia" w:hAnsiTheme="minorHAnsi" w:cstheme="minorBidi"/>
            <w:sz w:val="22"/>
            <w:szCs w:val="22"/>
            <w:lang w:eastAsia="en-AU"/>
          </w:rPr>
          <w:tab/>
        </w:r>
        <w:r w:rsidR="00BE29D1" w:rsidRPr="00CC791E">
          <w:rPr>
            <w:rStyle w:val="Hyperlink"/>
          </w:rPr>
          <w:t>Violation of applicable Fairtrade Standards</w:t>
        </w:r>
        <w:r w:rsidR="00BE29D1">
          <w:rPr>
            <w:webHidden/>
          </w:rPr>
          <w:tab/>
        </w:r>
        <w:r w:rsidR="00BE29D1">
          <w:rPr>
            <w:webHidden/>
          </w:rPr>
          <w:fldChar w:fldCharType="begin"/>
        </w:r>
        <w:r w:rsidR="00BE29D1">
          <w:rPr>
            <w:webHidden/>
          </w:rPr>
          <w:instrText xml:space="preserve"> PAGEREF _Toc442342927 \h </w:instrText>
        </w:r>
        <w:r w:rsidR="00BE29D1">
          <w:rPr>
            <w:webHidden/>
          </w:rPr>
        </w:r>
        <w:r w:rsidR="00BE29D1">
          <w:rPr>
            <w:webHidden/>
          </w:rPr>
          <w:fldChar w:fldCharType="separate"/>
        </w:r>
        <w:r w:rsidR="00BE29D1">
          <w:rPr>
            <w:webHidden/>
          </w:rPr>
          <w:t>5</w:t>
        </w:r>
        <w:r w:rsidR="00BE29D1">
          <w:rPr>
            <w:webHidden/>
          </w:rPr>
          <w:fldChar w:fldCharType="end"/>
        </w:r>
      </w:hyperlink>
    </w:p>
    <w:p w14:paraId="79531568"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28" w:history="1">
        <w:r w:rsidR="00BE29D1" w:rsidRPr="00CC791E">
          <w:rPr>
            <w:rStyle w:val="Hyperlink"/>
          </w:rPr>
          <w:t>2.3</w:t>
        </w:r>
        <w:r w:rsidR="00BE29D1">
          <w:rPr>
            <w:rFonts w:asciiTheme="minorHAnsi" w:eastAsiaTheme="minorEastAsia" w:hAnsiTheme="minorHAnsi" w:cstheme="minorBidi"/>
            <w:sz w:val="22"/>
            <w:szCs w:val="22"/>
            <w:lang w:eastAsia="en-AU"/>
          </w:rPr>
          <w:tab/>
        </w:r>
        <w:r w:rsidR="00BE29D1" w:rsidRPr="00CC791E">
          <w:rPr>
            <w:rStyle w:val="Hyperlink"/>
          </w:rPr>
          <w:t>Continuous disclosure to Fairtrade ANZ</w:t>
        </w:r>
        <w:r w:rsidR="00BE29D1">
          <w:rPr>
            <w:webHidden/>
          </w:rPr>
          <w:tab/>
        </w:r>
        <w:r w:rsidR="00BE29D1">
          <w:rPr>
            <w:webHidden/>
          </w:rPr>
          <w:fldChar w:fldCharType="begin"/>
        </w:r>
        <w:r w:rsidR="00BE29D1">
          <w:rPr>
            <w:webHidden/>
          </w:rPr>
          <w:instrText xml:space="preserve"> PAGEREF _Toc442342928 \h </w:instrText>
        </w:r>
        <w:r w:rsidR="00BE29D1">
          <w:rPr>
            <w:webHidden/>
          </w:rPr>
        </w:r>
        <w:r w:rsidR="00BE29D1">
          <w:rPr>
            <w:webHidden/>
          </w:rPr>
          <w:fldChar w:fldCharType="separate"/>
        </w:r>
        <w:r w:rsidR="00BE29D1">
          <w:rPr>
            <w:webHidden/>
          </w:rPr>
          <w:t>5</w:t>
        </w:r>
        <w:r w:rsidR="00BE29D1">
          <w:rPr>
            <w:webHidden/>
          </w:rPr>
          <w:fldChar w:fldCharType="end"/>
        </w:r>
      </w:hyperlink>
    </w:p>
    <w:p w14:paraId="03693471"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29" w:history="1">
        <w:r w:rsidR="00BE29D1" w:rsidRPr="00CC791E">
          <w:rPr>
            <w:rStyle w:val="Hyperlink"/>
          </w:rPr>
          <w:t>2.4</w:t>
        </w:r>
        <w:r w:rsidR="00BE29D1">
          <w:rPr>
            <w:rFonts w:asciiTheme="minorHAnsi" w:eastAsiaTheme="minorEastAsia" w:hAnsiTheme="minorHAnsi" w:cstheme="minorBidi"/>
            <w:sz w:val="22"/>
            <w:szCs w:val="22"/>
            <w:lang w:eastAsia="en-AU"/>
          </w:rPr>
          <w:tab/>
        </w:r>
        <w:r w:rsidR="00BE29D1" w:rsidRPr="00CC791E">
          <w:rPr>
            <w:rStyle w:val="Hyperlink"/>
          </w:rPr>
          <w:t>Compliance with Audits</w:t>
        </w:r>
        <w:r w:rsidR="00BE29D1">
          <w:rPr>
            <w:webHidden/>
          </w:rPr>
          <w:tab/>
        </w:r>
        <w:r w:rsidR="00BE29D1">
          <w:rPr>
            <w:webHidden/>
          </w:rPr>
          <w:fldChar w:fldCharType="begin"/>
        </w:r>
        <w:r w:rsidR="00BE29D1">
          <w:rPr>
            <w:webHidden/>
          </w:rPr>
          <w:instrText xml:space="preserve"> PAGEREF _Toc442342929 \h </w:instrText>
        </w:r>
        <w:r w:rsidR="00BE29D1">
          <w:rPr>
            <w:webHidden/>
          </w:rPr>
        </w:r>
        <w:r w:rsidR="00BE29D1">
          <w:rPr>
            <w:webHidden/>
          </w:rPr>
          <w:fldChar w:fldCharType="separate"/>
        </w:r>
        <w:r w:rsidR="00BE29D1">
          <w:rPr>
            <w:webHidden/>
          </w:rPr>
          <w:t>6</w:t>
        </w:r>
        <w:r w:rsidR="00BE29D1">
          <w:rPr>
            <w:webHidden/>
          </w:rPr>
          <w:fldChar w:fldCharType="end"/>
        </w:r>
      </w:hyperlink>
    </w:p>
    <w:p w14:paraId="760D77B0"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30" w:history="1">
        <w:r w:rsidR="00BE29D1" w:rsidRPr="00CC791E">
          <w:rPr>
            <w:rStyle w:val="Hyperlink"/>
          </w:rPr>
          <w:t>2.5</w:t>
        </w:r>
        <w:r w:rsidR="00BE29D1">
          <w:rPr>
            <w:rFonts w:asciiTheme="minorHAnsi" w:eastAsiaTheme="minorEastAsia" w:hAnsiTheme="minorHAnsi" w:cstheme="minorBidi"/>
            <w:sz w:val="22"/>
            <w:szCs w:val="22"/>
            <w:lang w:eastAsia="en-AU"/>
          </w:rPr>
          <w:tab/>
        </w:r>
        <w:r w:rsidR="00BE29D1" w:rsidRPr="00CC791E">
          <w:rPr>
            <w:rStyle w:val="Hyperlink"/>
          </w:rPr>
          <w:t>Use of Certification</w:t>
        </w:r>
        <w:r w:rsidR="00BE29D1">
          <w:rPr>
            <w:webHidden/>
          </w:rPr>
          <w:tab/>
        </w:r>
        <w:r w:rsidR="00BE29D1">
          <w:rPr>
            <w:webHidden/>
          </w:rPr>
          <w:fldChar w:fldCharType="begin"/>
        </w:r>
        <w:r w:rsidR="00BE29D1">
          <w:rPr>
            <w:webHidden/>
          </w:rPr>
          <w:instrText xml:space="preserve"> PAGEREF _Toc442342930 \h </w:instrText>
        </w:r>
        <w:r w:rsidR="00BE29D1">
          <w:rPr>
            <w:webHidden/>
          </w:rPr>
        </w:r>
        <w:r w:rsidR="00BE29D1">
          <w:rPr>
            <w:webHidden/>
          </w:rPr>
          <w:fldChar w:fldCharType="separate"/>
        </w:r>
        <w:r w:rsidR="00BE29D1">
          <w:rPr>
            <w:webHidden/>
          </w:rPr>
          <w:t>6</w:t>
        </w:r>
        <w:r w:rsidR="00BE29D1">
          <w:rPr>
            <w:webHidden/>
          </w:rPr>
          <w:fldChar w:fldCharType="end"/>
        </w:r>
      </w:hyperlink>
    </w:p>
    <w:p w14:paraId="7DB59451" w14:textId="77777777" w:rsidR="00BE29D1" w:rsidRDefault="00AD0D56">
      <w:pPr>
        <w:pStyle w:val="TOC1"/>
        <w:rPr>
          <w:rFonts w:asciiTheme="minorHAnsi" w:eastAsiaTheme="minorEastAsia" w:hAnsiTheme="minorHAnsi" w:cstheme="minorBidi"/>
          <w:b w:val="0"/>
          <w:sz w:val="22"/>
          <w:szCs w:val="22"/>
          <w:lang w:eastAsia="en-AU"/>
        </w:rPr>
      </w:pPr>
      <w:hyperlink w:anchor="_Toc442342931" w:history="1">
        <w:r w:rsidR="00BE29D1" w:rsidRPr="00CC791E">
          <w:rPr>
            <w:rStyle w:val="Hyperlink"/>
          </w:rPr>
          <w:t>3</w:t>
        </w:r>
        <w:r w:rsidR="00BE29D1">
          <w:rPr>
            <w:rFonts w:asciiTheme="minorHAnsi" w:eastAsiaTheme="minorEastAsia" w:hAnsiTheme="minorHAnsi" w:cstheme="minorBidi"/>
            <w:b w:val="0"/>
            <w:sz w:val="22"/>
            <w:szCs w:val="22"/>
            <w:lang w:eastAsia="en-AU"/>
          </w:rPr>
          <w:tab/>
        </w:r>
        <w:r w:rsidR="00BE29D1" w:rsidRPr="00CC791E">
          <w:rPr>
            <w:rStyle w:val="Hyperlink"/>
          </w:rPr>
          <w:t>Certification Fees and Payment</w:t>
        </w:r>
        <w:r w:rsidR="00BE29D1">
          <w:rPr>
            <w:webHidden/>
          </w:rPr>
          <w:tab/>
        </w:r>
        <w:r w:rsidR="00BE29D1">
          <w:rPr>
            <w:webHidden/>
          </w:rPr>
          <w:fldChar w:fldCharType="begin"/>
        </w:r>
        <w:r w:rsidR="00BE29D1">
          <w:rPr>
            <w:webHidden/>
          </w:rPr>
          <w:instrText xml:space="preserve"> PAGEREF _Toc442342931 \h </w:instrText>
        </w:r>
        <w:r w:rsidR="00BE29D1">
          <w:rPr>
            <w:webHidden/>
          </w:rPr>
        </w:r>
        <w:r w:rsidR="00BE29D1">
          <w:rPr>
            <w:webHidden/>
          </w:rPr>
          <w:fldChar w:fldCharType="separate"/>
        </w:r>
        <w:r w:rsidR="00BE29D1">
          <w:rPr>
            <w:webHidden/>
          </w:rPr>
          <w:t>7</w:t>
        </w:r>
        <w:r w:rsidR="00BE29D1">
          <w:rPr>
            <w:webHidden/>
          </w:rPr>
          <w:fldChar w:fldCharType="end"/>
        </w:r>
      </w:hyperlink>
    </w:p>
    <w:p w14:paraId="3A07F185" w14:textId="77777777" w:rsidR="00BE29D1" w:rsidRDefault="00AD0D56">
      <w:pPr>
        <w:pStyle w:val="TOC1"/>
        <w:rPr>
          <w:rFonts w:asciiTheme="minorHAnsi" w:eastAsiaTheme="minorEastAsia" w:hAnsiTheme="minorHAnsi" w:cstheme="minorBidi"/>
          <w:b w:val="0"/>
          <w:sz w:val="22"/>
          <w:szCs w:val="22"/>
          <w:lang w:eastAsia="en-AU"/>
        </w:rPr>
      </w:pPr>
      <w:hyperlink w:anchor="_Toc442342932" w:history="1">
        <w:r w:rsidR="00BE29D1" w:rsidRPr="00CC791E">
          <w:rPr>
            <w:rStyle w:val="Hyperlink"/>
          </w:rPr>
          <w:t>4</w:t>
        </w:r>
        <w:r w:rsidR="00BE29D1">
          <w:rPr>
            <w:rFonts w:asciiTheme="minorHAnsi" w:eastAsiaTheme="minorEastAsia" w:hAnsiTheme="minorHAnsi" w:cstheme="minorBidi"/>
            <w:b w:val="0"/>
            <w:sz w:val="22"/>
            <w:szCs w:val="22"/>
            <w:lang w:eastAsia="en-AU"/>
          </w:rPr>
          <w:tab/>
        </w:r>
        <w:r w:rsidR="00BE29D1" w:rsidRPr="00CC791E">
          <w:rPr>
            <w:rStyle w:val="Hyperlink"/>
          </w:rPr>
          <w:t>Obligations of Fairtrade ANZ</w:t>
        </w:r>
        <w:r w:rsidR="00BE29D1">
          <w:rPr>
            <w:webHidden/>
          </w:rPr>
          <w:tab/>
        </w:r>
        <w:r w:rsidR="00BE29D1">
          <w:rPr>
            <w:webHidden/>
          </w:rPr>
          <w:fldChar w:fldCharType="begin"/>
        </w:r>
        <w:r w:rsidR="00BE29D1">
          <w:rPr>
            <w:webHidden/>
          </w:rPr>
          <w:instrText xml:space="preserve"> PAGEREF _Toc442342932 \h </w:instrText>
        </w:r>
        <w:r w:rsidR="00BE29D1">
          <w:rPr>
            <w:webHidden/>
          </w:rPr>
        </w:r>
        <w:r w:rsidR="00BE29D1">
          <w:rPr>
            <w:webHidden/>
          </w:rPr>
          <w:fldChar w:fldCharType="separate"/>
        </w:r>
        <w:r w:rsidR="00BE29D1">
          <w:rPr>
            <w:webHidden/>
          </w:rPr>
          <w:t>7</w:t>
        </w:r>
        <w:r w:rsidR="00BE29D1">
          <w:rPr>
            <w:webHidden/>
          </w:rPr>
          <w:fldChar w:fldCharType="end"/>
        </w:r>
      </w:hyperlink>
    </w:p>
    <w:p w14:paraId="5DC94C2A" w14:textId="77777777" w:rsidR="00BE29D1" w:rsidRDefault="00AD0D56">
      <w:pPr>
        <w:pStyle w:val="TOC1"/>
        <w:rPr>
          <w:rFonts w:asciiTheme="minorHAnsi" w:eastAsiaTheme="minorEastAsia" w:hAnsiTheme="minorHAnsi" w:cstheme="minorBidi"/>
          <w:b w:val="0"/>
          <w:sz w:val="22"/>
          <w:szCs w:val="22"/>
          <w:lang w:eastAsia="en-AU"/>
        </w:rPr>
      </w:pPr>
      <w:hyperlink w:anchor="_Toc442342933" w:history="1">
        <w:r w:rsidR="00BE29D1" w:rsidRPr="00CC791E">
          <w:rPr>
            <w:rStyle w:val="Hyperlink"/>
          </w:rPr>
          <w:t>5</w:t>
        </w:r>
        <w:r w:rsidR="00BE29D1">
          <w:rPr>
            <w:rFonts w:asciiTheme="minorHAnsi" w:eastAsiaTheme="minorEastAsia" w:hAnsiTheme="minorHAnsi" w:cstheme="minorBidi"/>
            <w:b w:val="0"/>
            <w:sz w:val="22"/>
            <w:szCs w:val="22"/>
            <w:lang w:eastAsia="en-AU"/>
          </w:rPr>
          <w:tab/>
        </w:r>
        <w:r w:rsidR="00BE29D1" w:rsidRPr="00CC791E">
          <w:rPr>
            <w:rStyle w:val="Hyperlink"/>
          </w:rPr>
          <w:t>Subcontractors</w:t>
        </w:r>
        <w:r w:rsidR="00BE29D1">
          <w:rPr>
            <w:webHidden/>
          </w:rPr>
          <w:tab/>
        </w:r>
        <w:r w:rsidR="00BE29D1">
          <w:rPr>
            <w:webHidden/>
          </w:rPr>
          <w:fldChar w:fldCharType="begin"/>
        </w:r>
        <w:r w:rsidR="00BE29D1">
          <w:rPr>
            <w:webHidden/>
          </w:rPr>
          <w:instrText xml:space="preserve"> PAGEREF _Toc442342933 \h </w:instrText>
        </w:r>
        <w:r w:rsidR="00BE29D1">
          <w:rPr>
            <w:webHidden/>
          </w:rPr>
        </w:r>
        <w:r w:rsidR="00BE29D1">
          <w:rPr>
            <w:webHidden/>
          </w:rPr>
          <w:fldChar w:fldCharType="separate"/>
        </w:r>
        <w:r w:rsidR="00BE29D1">
          <w:rPr>
            <w:webHidden/>
          </w:rPr>
          <w:t>7</w:t>
        </w:r>
        <w:r w:rsidR="00BE29D1">
          <w:rPr>
            <w:webHidden/>
          </w:rPr>
          <w:fldChar w:fldCharType="end"/>
        </w:r>
      </w:hyperlink>
    </w:p>
    <w:p w14:paraId="0E7BC0BA" w14:textId="77777777" w:rsidR="00BE29D1" w:rsidRDefault="00AD0D56">
      <w:pPr>
        <w:pStyle w:val="TOC1"/>
        <w:rPr>
          <w:rFonts w:asciiTheme="minorHAnsi" w:eastAsiaTheme="minorEastAsia" w:hAnsiTheme="minorHAnsi" w:cstheme="minorBidi"/>
          <w:b w:val="0"/>
          <w:sz w:val="22"/>
          <w:szCs w:val="22"/>
          <w:lang w:eastAsia="en-AU"/>
        </w:rPr>
      </w:pPr>
      <w:hyperlink w:anchor="_Toc442342934" w:history="1">
        <w:r w:rsidR="00BE29D1" w:rsidRPr="00CC791E">
          <w:rPr>
            <w:rStyle w:val="Hyperlink"/>
          </w:rPr>
          <w:t>6</w:t>
        </w:r>
        <w:r w:rsidR="00BE29D1">
          <w:rPr>
            <w:rFonts w:asciiTheme="minorHAnsi" w:eastAsiaTheme="minorEastAsia" w:hAnsiTheme="minorHAnsi" w:cstheme="minorBidi"/>
            <w:b w:val="0"/>
            <w:sz w:val="22"/>
            <w:szCs w:val="22"/>
            <w:lang w:eastAsia="en-AU"/>
          </w:rPr>
          <w:tab/>
        </w:r>
        <w:r w:rsidR="00BE29D1" w:rsidRPr="00CC791E">
          <w:rPr>
            <w:rStyle w:val="Hyperlink"/>
          </w:rPr>
          <w:t>Confidential Information</w:t>
        </w:r>
        <w:r w:rsidR="00BE29D1">
          <w:rPr>
            <w:webHidden/>
          </w:rPr>
          <w:tab/>
        </w:r>
        <w:r w:rsidR="00BE29D1">
          <w:rPr>
            <w:webHidden/>
          </w:rPr>
          <w:fldChar w:fldCharType="begin"/>
        </w:r>
        <w:r w:rsidR="00BE29D1">
          <w:rPr>
            <w:webHidden/>
          </w:rPr>
          <w:instrText xml:space="preserve"> PAGEREF _Toc442342934 \h </w:instrText>
        </w:r>
        <w:r w:rsidR="00BE29D1">
          <w:rPr>
            <w:webHidden/>
          </w:rPr>
        </w:r>
        <w:r w:rsidR="00BE29D1">
          <w:rPr>
            <w:webHidden/>
          </w:rPr>
          <w:fldChar w:fldCharType="separate"/>
        </w:r>
        <w:r w:rsidR="00BE29D1">
          <w:rPr>
            <w:webHidden/>
          </w:rPr>
          <w:t>7</w:t>
        </w:r>
        <w:r w:rsidR="00BE29D1">
          <w:rPr>
            <w:webHidden/>
          </w:rPr>
          <w:fldChar w:fldCharType="end"/>
        </w:r>
      </w:hyperlink>
    </w:p>
    <w:p w14:paraId="3C9D4E67" w14:textId="77777777" w:rsidR="00BE29D1" w:rsidRDefault="00AD0D56">
      <w:pPr>
        <w:pStyle w:val="TOC1"/>
        <w:rPr>
          <w:rFonts w:asciiTheme="minorHAnsi" w:eastAsiaTheme="minorEastAsia" w:hAnsiTheme="minorHAnsi" w:cstheme="minorBidi"/>
          <w:b w:val="0"/>
          <w:sz w:val="22"/>
          <w:szCs w:val="22"/>
          <w:lang w:eastAsia="en-AU"/>
        </w:rPr>
      </w:pPr>
      <w:hyperlink w:anchor="_Toc442342935" w:history="1">
        <w:r w:rsidR="00BE29D1" w:rsidRPr="00CC791E">
          <w:rPr>
            <w:rStyle w:val="Hyperlink"/>
          </w:rPr>
          <w:t>7</w:t>
        </w:r>
        <w:r w:rsidR="00BE29D1">
          <w:rPr>
            <w:rFonts w:asciiTheme="minorHAnsi" w:eastAsiaTheme="minorEastAsia" w:hAnsiTheme="minorHAnsi" w:cstheme="minorBidi"/>
            <w:b w:val="0"/>
            <w:sz w:val="22"/>
            <w:szCs w:val="22"/>
            <w:lang w:eastAsia="en-AU"/>
          </w:rPr>
          <w:tab/>
        </w:r>
        <w:r w:rsidR="00BE29D1" w:rsidRPr="00CC791E">
          <w:rPr>
            <w:rStyle w:val="Hyperlink"/>
          </w:rPr>
          <w:t>Duration and Termination of Agreement</w:t>
        </w:r>
        <w:r w:rsidR="00BE29D1">
          <w:rPr>
            <w:webHidden/>
          </w:rPr>
          <w:tab/>
        </w:r>
        <w:r w:rsidR="00BE29D1">
          <w:rPr>
            <w:webHidden/>
          </w:rPr>
          <w:fldChar w:fldCharType="begin"/>
        </w:r>
        <w:r w:rsidR="00BE29D1">
          <w:rPr>
            <w:webHidden/>
          </w:rPr>
          <w:instrText xml:space="preserve"> PAGEREF _Toc442342935 \h </w:instrText>
        </w:r>
        <w:r w:rsidR="00BE29D1">
          <w:rPr>
            <w:webHidden/>
          </w:rPr>
        </w:r>
        <w:r w:rsidR="00BE29D1">
          <w:rPr>
            <w:webHidden/>
          </w:rPr>
          <w:fldChar w:fldCharType="separate"/>
        </w:r>
        <w:r w:rsidR="00BE29D1">
          <w:rPr>
            <w:webHidden/>
          </w:rPr>
          <w:t>8</w:t>
        </w:r>
        <w:r w:rsidR="00BE29D1">
          <w:rPr>
            <w:webHidden/>
          </w:rPr>
          <w:fldChar w:fldCharType="end"/>
        </w:r>
      </w:hyperlink>
    </w:p>
    <w:p w14:paraId="79D58D0C"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36" w:history="1">
        <w:r w:rsidR="00BE29D1" w:rsidRPr="00CC791E">
          <w:rPr>
            <w:rStyle w:val="Hyperlink"/>
          </w:rPr>
          <w:t>7.1</w:t>
        </w:r>
        <w:r w:rsidR="00BE29D1">
          <w:rPr>
            <w:rFonts w:asciiTheme="minorHAnsi" w:eastAsiaTheme="minorEastAsia" w:hAnsiTheme="minorHAnsi" w:cstheme="minorBidi"/>
            <w:sz w:val="22"/>
            <w:szCs w:val="22"/>
            <w:lang w:eastAsia="en-AU"/>
          </w:rPr>
          <w:tab/>
        </w:r>
        <w:r w:rsidR="00BE29D1" w:rsidRPr="00CC791E">
          <w:rPr>
            <w:rStyle w:val="Hyperlink"/>
          </w:rPr>
          <w:t>Duration</w:t>
        </w:r>
        <w:r w:rsidR="00BE29D1">
          <w:rPr>
            <w:webHidden/>
          </w:rPr>
          <w:tab/>
        </w:r>
        <w:r w:rsidR="00BE29D1">
          <w:rPr>
            <w:webHidden/>
          </w:rPr>
          <w:fldChar w:fldCharType="begin"/>
        </w:r>
        <w:r w:rsidR="00BE29D1">
          <w:rPr>
            <w:webHidden/>
          </w:rPr>
          <w:instrText xml:space="preserve"> PAGEREF _Toc442342936 \h </w:instrText>
        </w:r>
        <w:r w:rsidR="00BE29D1">
          <w:rPr>
            <w:webHidden/>
          </w:rPr>
        </w:r>
        <w:r w:rsidR="00BE29D1">
          <w:rPr>
            <w:webHidden/>
          </w:rPr>
          <w:fldChar w:fldCharType="separate"/>
        </w:r>
        <w:r w:rsidR="00BE29D1">
          <w:rPr>
            <w:webHidden/>
          </w:rPr>
          <w:t>8</w:t>
        </w:r>
        <w:r w:rsidR="00BE29D1">
          <w:rPr>
            <w:webHidden/>
          </w:rPr>
          <w:fldChar w:fldCharType="end"/>
        </w:r>
      </w:hyperlink>
    </w:p>
    <w:p w14:paraId="1090F814"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37" w:history="1">
        <w:r w:rsidR="00BE29D1" w:rsidRPr="00CC791E">
          <w:rPr>
            <w:rStyle w:val="Hyperlink"/>
          </w:rPr>
          <w:t>7.2</w:t>
        </w:r>
        <w:r w:rsidR="00BE29D1">
          <w:rPr>
            <w:rFonts w:asciiTheme="minorHAnsi" w:eastAsiaTheme="minorEastAsia" w:hAnsiTheme="minorHAnsi" w:cstheme="minorBidi"/>
            <w:sz w:val="22"/>
            <w:szCs w:val="22"/>
            <w:lang w:eastAsia="en-AU"/>
          </w:rPr>
          <w:tab/>
        </w:r>
        <w:r w:rsidR="00BE29D1" w:rsidRPr="00CC791E">
          <w:rPr>
            <w:rStyle w:val="Hyperlink"/>
          </w:rPr>
          <w:t>Termination by Fairtrade ANZ</w:t>
        </w:r>
        <w:r w:rsidR="00BE29D1">
          <w:rPr>
            <w:webHidden/>
          </w:rPr>
          <w:tab/>
        </w:r>
        <w:r w:rsidR="00BE29D1">
          <w:rPr>
            <w:webHidden/>
          </w:rPr>
          <w:fldChar w:fldCharType="begin"/>
        </w:r>
        <w:r w:rsidR="00BE29D1">
          <w:rPr>
            <w:webHidden/>
          </w:rPr>
          <w:instrText xml:space="preserve"> PAGEREF _Toc442342937 \h </w:instrText>
        </w:r>
        <w:r w:rsidR="00BE29D1">
          <w:rPr>
            <w:webHidden/>
          </w:rPr>
        </w:r>
        <w:r w:rsidR="00BE29D1">
          <w:rPr>
            <w:webHidden/>
          </w:rPr>
          <w:fldChar w:fldCharType="separate"/>
        </w:r>
        <w:r w:rsidR="00BE29D1">
          <w:rPr>
            <w:webHidden/>
          </w:rPr>
          <w:t>8</w:t>
        </w:r>
        <w:r w:rsidR="00BE29D1">
          <w:rPr>
            <w:webHidden/>
          </w:rPr>
          <w:fldChar w:fldCharType="end"/>
        </w:r>
      </w:hyperlink>
    </w:p>
    <w:p w14:paraId="2489CE57"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38" w:history="1">
        <w:r w:rsidR="00BE29D1" w:rsidRPr="00CC791E">
          <w:rPr>
            <w:rStyle w:val="Hyperlink"/>
          </w:rPr>
          <w:t>7.3</w:t>
        </w:r>
        <w:r w:rsidR="00BE29D1">
          <w:rPr>
            <w:rFonts w:asciiTheme="minorHAnsi" w:eastAsiaTheme="minorEastAsia" w:hAnsiTheme="minorHAnsi" w:cstheme="minorBidi"/>
            <w:sz w:val="22"/>
            <w:szCs w:val="22"/>
            <w:lang w:eastAsia="en-AU"/>
          </w:rPr>
          <w:tab/>
        </w:r>
        <w:r w:rsidR="00BE29D1" w:rsidRPr="00CC791E">
          <w:rPr>
            <w:rStyle w:val="Hyperlink"/>
          </w:rPr>
          <w:t>Termination by the Client</w:t>
        </w:r>
        <w:r w:rsidR="00BE29D1">
          <w:rPr>
            <w:webHidden/>
          </w:rPr>
          <w:tab/>
        </w:r>
        <w:r w:rsidR="00BE29D1">
          <w:rPr>
            <w:webHidden/>
          </w:rPr>
          <w:fldChar w:fldCharType="begin"/>
        </w:r>
        <w:r w:rsidR="00BE29D1">
          <w:rPr>
            <w:webHidden/>
          </w:rPr>
          <w:instrText xml:space="preserve"> PAGEREF _Toc442342938 \h </w:instrText>
        </w:r>
        <w:r w:rsidR="00BE29D1">
          <w:rPr>
            <w:webHidden/>
          </w:rPr>
        </w:r>
        <w:r w:rsidR="00BE29D1">
          <w:rPr>
            <w:webHidden/>
          </w:rPr>
          <w:fldChar w:fldCharType="separate"/>
        </w:r>
        <w:r w:rsidR="00BE29D1">
          <w:rPr>
            <w:webHidden/>
          </w:rPr>
          <w:t>9</w:t>
        </w:r>
        <w:r w:rsidR="00BE29D1">
          <w:rPr>
            <w:webHidden/>
          </w:rPr>
          <w:fldChar w:fldCharType="end"/>
        </w:r>
      </w:hyperlink>
    </w:p>
    <w:p w14:paraId="55BDA67D"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39" w:history="1">
        <w:r w:rsidR="00BE29D1" w:rsidRPr="00CC791E">
          <w:rPr>
            <w:rStyle w:val="Hyperlink"/>
          </w:rPr>
          <w:t>7.4</w:t>
        </w:r>
        <w:r w:rsidR="00BE29D1">
          <w:rPr>
            <w:rFonts w:asciiTheme="minorHAnsi" w:eastAsiaTheme="minorEastAsia" w:hAnsiTheme="minorHAnsi" w:cstheme="minorBidi"/>
            <w:sz w:val="22"/>
            <w:szCs w:val="22"/>
            <w:lang w:eastAsia="en-AU"/>
          </w:rPr>
          <w:tab/>
        </w:r>
        <w:r w:rsidR="00BE29D1" w:rsidRPr="00CC791E">
          <w:rPr>
            <w:rStyle w:val="Hyperlink"/>
          </w:rPr>
          <w:t>Consequences of termination</w:t>
        </w:r>
        <w:r w:rsidR="00BE29D1">
          <w:rPr>
            <w:webHidden/>
          </w:rPr>
          <w:tab/>
        </w:r>
        <w:r w:rsidR="00BE29D1">
          <w:rPr>
            <w:webHidden/>
          </w:rPr>
          <w:fldChar w:fldCharType="begin"/>
        </w:r>
        <w:r w:rsidR="00BE29D1">
          <w:rPr>
            <w:webHidden/>
          </w:rPr>
          <w:instrText xml:space="preserve"> PAGEREF _Toc442342939 \h </w:instrText>
        </w:r>
        <w:r w:rsidR="00BE29D1">
          <w:rPr>
            <w:webHidden/>
          </w:rPr>
        </w:r>
        <w:r w:rsidR="00BE29D1">
          <w:rPr>
            <w:webHidden/>
          </w:rPr>
          <w:fldChar w:fldCharType="separate"/>
        </w:r>
        <w:r w:rsidR="00BE29D1">
          <w:rPr>
            <w:webHidden/>
          </w:rPr>
          <w:t>9</w:t>
        </w:r>
        <w:r w:rsidR="00BE29D1">
          <w:rPr>
            <w:webHidden/>
          </w:rPr>
          <w:fldChar w:fldCharType="end"/>
        </w:r>
      </w:hyperlink>
    </w:p>
    <w:p w14:paraId="67A8DCCE" w14:textId="77777777" w:rsidR="00BE29D1" w:rsidRDefault="00AD0D56">
      <w:pPr>
        <w:pStyle w:val="TOC1"/>
        <w:rPr>
          <w:rFonts w:asciiTheme="minorHAnsi" w:eastAsiaTheme="minorEastAsia" w:hAnsiTheme="minorHAnsi" w:cstheme="minorBidi"/>
          <w:b w:val="0"/>
          <w:sz w:val="22"/>
          <w:szCs w:val="22"/>
          <w:lang w:eastAsia="en-AU"/>
        </w:rPr>
      </w:pPr>
      <w:hyperlink w:anchor="_Toc442342940" w:history="1">
        <w:r w:rsidR="00BE29D1" w:rsidRPr="00CC791E">
          <w:rPr>
            <w:rStyle w:val="Hyperlink"/>
          </w:rPr>
          <w:t>8</w:t>
        </w:r>
        <w:r w:rsidR="00BE29D1">
          <w:rPr>
            <w:rFonts w:asciiTheme="minorHAnsi" w:eastAsiaTheme="minorEastAsia" w:hAnsiTheme="minorHAnsi" w:cstheme="minorBidi"/>
            <w:b w:val="0"/>
            <w:sz w:val="22"/>
            <w:szCs w:val="22"/>
            <w:lang w:eastAsia="en-AU"/>
          </w:rPr>
          <w:tab/>
        </w:r>
        <w:r w:rsidR="00BE29D1" w:rsidRPr="00CC791E">
          <w:rPr>
            <w:rStyle w:val="Hyperlink"/>
          </w:rPr>
          <w:t>Amendment</w:t>
        </w:r>
        <w:r w:rsidR="00BE29D1">
          <w:rPr>
            <w:webHidden/>
          </w:rPr>
          <w:tab/>
        </w:r>
        <w:r w:rsidR="00BE29D1">
          <w:rPr>
            <w:webHidden/>
          </w:rPr>
          <w:fldChar w:fldCharType="begin"/>
        </w:r>
        <w:r w:rsidR="00BE29D1">
          <w:rPr>
            <w:webHidden/>
          </w:rPr>
          <w:instrText xml:space="preserve"> PAGEREF _Toc442342940 \h </w:instrText>
        </w:r>
        <w:r w:rsidR="00BE29D1">
          <w:rPr>
            <w:webHidden/>
          </w:rPr>
        </w:r>
        <w:r w:rsidR="00BE29D1">
          <w:rPr>
            <w:webHidden/>
          </w:rPr>
          <w:fldChar w:fldCharType="separate"/>
        </w:r>
        <w:r w:rsidR="00BE29D1">
          <w:rPr>
            <w:webHidden/>
          </w:rPr>
          <w:t>10</w:t>
        </w:r>
        <w:r w:rsidR="00BE29D1">
          <w:rPr>
            <w:webHidden/>
          </w:rPr>
          <w:fldChar w:fldCharType="end"/>
        </w:r>
      </w:hyperlink>
    </w:p>
    <w:p w14:paraId="542BAB0B"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41" w:history="1">
        <w:r w:rsidR="00BE29D1" w:rsidRPr="00CC791E">
          <w:rPr>
            <w:rStyle w:val="Hyperlink"/>
          </w:rPr>
          <w:t>8.1</w:t>
        </w:r>
        <w:r w:rsidR="00BE29D1">
          <w:rPr>
            <w:rFonts w:asciiTheme="minorHAnsi" w:eastAsiaTheme="minorEastAsia" w:hAnsiTheme="minorHAnsi" w:cstheme="minorBidi"/>
            <w:sz w:val="22"/>
            <w:szCs w:val="22"/>
            <w:lang w:eastAsia="en-AU"/>
          </w:rPr>
          <w:tab/>
        </w:r>
        <w:r w:rsidR="00BE29D1" w:rsidRPr="00CC791E">
          <w:rPr>
            <w:rStyle w:val="Hyperlink"/>
          </w:rPr>
          <w:t>Amendments generally</w:t>
        </w:r>
        <w:r w:rsidR="00BE29D1">
          <w:rPr>
            <w:webHidden/>
          </w:rPr>
          <w:tab/>
        </w:r>
        <w:r w:rsidR="00BE29D1">
          <w:rPr>
            <w:webHidden/>
          </w:rPr>
          <w:fldChar w:fldCharType="begin"/>
        </w:r>
        <w:r w:rsidR="00BE29D1">
          <w:rPr>
            <w:webHidden/>
          </w:rPr>
          <w:instrText xml:space="preserve"> PAGEREF _Toc442342941 \h </w:instrText>
        </w:r>
        <w:r w:rsidR="00BE29D1">
          <w:rPr>
            <w:webHidden/>
          </w:rPr>
        </w:r>
        <w:r w:rsidR="00BE29D1">
          <w:rPr>
            <w:webHidden/>
          </w:rPr>
          <w:fldChar w:fldCharType="separate"/>
        </w:r>
        <w:r w:rsidR="00BE29D1">
          <w:rPr>
            <w:webHidden/>
          </w:rPr>
          <w:t>10</w:t>
        </w:r>
        <w:r w:rsidR="00BE29D1">
          <w:rPr>
            <w:webHidden/>
          </w:rPr>
          <w:fldChar w:fldCharType="end"/>
        </w:r>
      </w:hyperlink>
    </w:p>
    <w:p w14:paraId="2A4DA787"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42" w:history="1">
        <w:r w:rsidR="00BE29D1" w:rsidRPr="00CC791E">
          <w:rPr>
            <w:rStyle w:val="Hyperlink"/>
          </w:rPr>
          <w:t>8.2</w:t>
        </w:r>
        <w:r w:rsidR="00BE29D1">
          <w:rPr>
            <w:rFonts w:asciiTheme="minorHAnsi" w:eastAsiaTheme="minorEastAsia" w:hAnsiTheme="minorHAnsi" w:cstheme="minorBidi"/>
            <w:sz w:val="22"/>
            <w:szCs w:val="22"/>
            <w:lang w:eastAsia="en-AU"/>
          </w:rPr>
          <w:tab/>
        </w:r>
        <w:r w:rsidR="00BE29D1" w:rsidRPr="00CC791E">
          <w:rPr>
            <w:rStyle w:val="Hyperlink"/>
          </w:rPr>
          <w:t>Amendments due to prohibition or unenforceability</w:t>
        </w:r>
        <w:r w:rsidR="00BE29D1">
          <w:rPr>
            <w:webHidden/>
          </w:rPr>
          <w:tab/>
        </w:r>
        <w:r w:rsidR="00BE29D1">
          <w:rPr>
            <w:webHidden/>
          </w:rPr>
          <w:fldChar w:fldCharType="begin"/>
        </w:r>
        <w:r w:rsidR="00BE29D1">
          <w:rPr>
            <w:webHidden/>
          </w:rPr>
          <w:instrText xml:space="preserve"> PAGEREF _Toc442342942 \h </w:instrText>
        </w:r>
        <w:r w:rsidR="00BE29D1">
          <w:rPr>
            <w:webHidden/>
          </w:rPr>
        </w:r>
        <w:r w:rsidR="00BE29D1">
          <w:rPr>
            <w:webHidden/>
          </w:rPr>
          <w:fldChar w:fldCharType="separate"/>
        </w:r>
        <w:r w:rsidR="00BE29D1">
          <w:rPr>
            <w:webHidden/>
          </w:rPr>
          <w:t>11</w:t>
        </w:r>
        <w:r w:rsidR="00BE29D1">
          <w:rPr>
            <w:webHidden/>
          </w:rPr>
          <w:fldChar w:fldCharType="end"/>
        </w:r>
      </w:hyperlink>
    </w:p>
    <w:p w14:paraId="0020BA6B" w14:textId="77777777" w:rsidR="00BE29D1" w:rsidRDefault="00AD0D56">
      <w:pPr>
        <w:pStyle w:val="TOC1"/>
        <w:rPr>
          <w:rFonts w:asciiTheme="minorHAnsi" w:eastAsiaTheme="minorEastAsia" w:hAnsiTheme="minorHAnsi" w:cstheme="minorBidi"/>
          <w:b w:val="0"/>
          <w:sz w:val="22"/>
          <w:szCs w:val="22"/>
          <w:lang w:eastAsia="en-AU"/>
        </w:rPr>
      </w:pPr>
      <w:hyperlink w:anchor="_Toc442342943" w:history="1">
        <w:r w:rsidR="00BE29D1" w:rsidRPr="00CC791E">
          <w:rPr>
            <w:rStyle w:val="Hyperlink"/>
          </w:rPr>
          <w:t>9</w:t>
        </w:r>
        <w:r w:rsidR="00BE29D1">
          <w:rPr>
            <w:rFonts w:asciiTheme="minorHAnsi" w:eastAsiaTheme="minorEastAsia" w:hAnsiTheme="minorHAnsi" w:cstheme="minorBidi"/>
            <w:b w:val="0"/>
            <w:sz w:val="22"/>
            <w:szCs w:val="22"/>
            <w:lang w:eastAsia="en-AU"/>
          </w:rPr>
          <w:tab/>
        </w:r>
        <w:r w:rsidR="00BE29D1" w:rsidRPr="00CC791E">
          <w:rPr>
            <w:rStyle w:val="Hyperlink"/>
          </w:rPr>
          <w:t>Indemnity and Limitation of Liability</w:t>
        </w:r>
        <w:r w:rsidR="00BE29D1">
          <w:rPr>
            <w:webHidden/>
          </w:rPr>
          <w:tab/>
        </w:r>
        <w:r w:rsidR="00BE29D1">
          <w:rPr>
            <w:webHidden/>
          </w:rPr>
          <w:fldChar w:fldCharType="begin"/>
        </w:r>
        <w:r w:rsidR="00BE29D1">
          <w:rPr>
            <w:webHidden/>
          </w:rPr>
          <w:instrText xml:space="preserve"> PAGEREF _Toc442342943 \h </w:instrText>
        </w:r>
        <w:r w:rsidR="00BE29D1">
          <w:rPr>
            <w:webHidden/>
          </w:rPr>
        </w:r>
        <w:r w:rsidR="00BE29D1">
          <w:rPr>
            <w:webHidden/>
          </w:rPr>
          <w:fldChar w:fldCharType="separate"/>
        </w:r>
        <w:r w:rsidR="00BE29D1">
          <w:rPr>
            <w:webHidden/>
          </w:rPr>
          <w:t>11</w:t>
        </w:r>
        <w:r w:rsidR="00BE29D1">
          <w:rPr>
            <w:webHidden/>
          </w:rPr>
          <w:fldChar w:fldCharType="end"/>
        </w:r>
      </w:hyperlink>
    </w:p>
    <w:p w14:paraId="029C3C38" w14:textId="77777777" w:rsidR="00BE29D1" w:rsidRDefault="00AD0D56">
      <w:pPr>
        <w:pStyle w:val="TOC1"/>
        <w:rPr>
          <w:rFonts w:asciiTheme="minorHAnsi" w:eastAsiaTheme="minorEastAsia" w:hAnsiTheme="minorHAnsi" w:cstheme="minorBidi"/>
          <w:b w:val="0"/>
          <w:sz w:val="22"/>
          <w:szCs w:val="22"/>
          <w:lang w:eastAsia="en-AU"/>
        </w:rPr>
      </w:pPr>
      <w:hyperlink w:anchor="_Toc442342944" w:history="1">
        <w:r w:rsidR="00BE29D1" w:rsidRPr="00CC791E">
          <w:rPr>
            <w:rStyle w:val="Hyperlink"/>
          </w:rPr>
          <w:t>10</w:t>
        </w:r>
        <w:r w:rsidR="00BE29D1">
          <w:rPr>
            <w:rFonts w:asciiTheme="minorHAnsi" w:eastAsiaTheme="minorEastAsia" w:hAnsiTheme="minorHAnsi" w:cstheme="minorBidi"/>
            <w:b w:val="0"/>
            <w:sz w:val="22"/>
            <w:szCs w:val="22"/>
            <w:lang w:eastAsia="en-AU"/>
          </w:rPr>
          <w:tab/>
        </w:r>
        <w:r w:rsidR="00BE29D1" w:rsidRPr="00CC791E">
          <w:rPr>
            <w:rStyle w:val="Hyperlink"/>
          </w:rPr>
          <w:t>Force Majeure</w:t>
        </w:r>
        <w:r w:rsidR="00BE29D1">
          <w:rPr>
            <w:webHidden/>
          </w:rPr>
          <w:tab/>
        </w:r>
        <w:r w:rsidR="00BE29D1">
          <w:rPr>
            <w:webHidden/>
          </w:rPr>
          <w:fldChar w:fldCharType="begin"/>
        </w:r>
        <w:r w:rsidR="00BE29D1">
          <w:rPr>
            <w:webHidden/>
          </w:rPr>
          <w:instrText xml:space="preserve"> PAGEREF _Toc442342944 \h </w:instrText>
        </w:r>
        <w:r w:rsidR="00BE29D1">
          <w:rPr>
            <w:webHidden/>
          </w:rPr>
        </w:r>
        <w:r w:rsidR="00BE29D1">
          <w:rPr>
            <w:webHidden/>
          </w:rPr>
          <w:fldChar w:fldCharType="separate"/>
        </w:r>
        <w:r w:rsidR="00BE29D1">
          <w:rPr>
            <w:webHidden/>
          </w:rPr>
          <w:t>12</w:t>
        </w:r>
        <w:r w:rsidR="00BE29D1">
          <w:rPr>
            <w:webHidden/>
          </w:rPr>
          <w:fldChar w:fldCharType="end"/>
        </w:r>
      </w:hyperlink>
    </w:p>
    <w:p w14:paraId="3EBEDD4D" w14:textId="77777777" w:rsidR="00BE29D1" w:rsidRDefault="00AD0D56">
      <w:pPr>
        <w:pStyle w:val="TOC1"/>
        <w:rPr>
          <w:rFonts w:asciiTheme="minorHAnsi" w:eastAsiaTheme="minorEastAsia" w:hAnsiTheme="minorHAnsi" w:cstheme="minorBidi"/>
          <w:b w:val="0"/>
          <w:sz w:val="22"/>
          <w:szCs w:val="22"/>
          <w:lang w:eastAsia="en-AU"/>
        </w:rPr>
      </w:pPr>
      <w:hyperlink w:anchor="_Toc442342945" w:history="1">
        <w:r w:rsidR="00BE29D1" w:rsidRPr="00CC791E">
          <w:rPr>
            <w:rStyle w:val="Hyperlink"/>
          </w:rPr>
          <w:t>11</w:t>
        </w:r>
        <w:r w:rsidR="00BE29D1">
          <w:rPr>
            <w:rFonts w:asciiTheme="minorHAnsi" w:eastAsiaTheme="minorEastAsia" w:hAnsiTheme="minorHAnsi" w:cstheme="minorBidi"/>
            <w:b w:val="0"/>
            <w:sz w:val="22"/>
            <w:szCs w:val="22"/>
            <w:lang w:eastAsia="en-AU"/>
          </w:rPr>
          <w:tab/>
        </w:r>
        <w:r w:rsidR="00BE29D1" w:rsidRPr="00CC791E">
          <w:rPr>
            <w:rStyle w:val="Hyperlink"/>
          </w:rPr>
          <w:t>Assignment</w:t>
        </w:r>
        <w:r w:rsidR="00BE29D1">
          <w:rPr>
            <w:webHidden/>
          </w:rPr>
          <w:tab/>
        </w:r>
        <w:r w:rsidR="00BE29D1">
          <w:rPr>
            <w:webHidden/>
          </w:rPr>
          <w:fldChar w:fldCharType="begin"/>
        </w:r>
        <w:r w:rsidR="00BE29D1">
          <w:rPr>
            <w:webHidden/>
          </w:rPr>
          <w:instrText xml:space="preserve"> PAGEREF _Toc442342945 \h </w:instrText>
        </w:r>
        <w:r w:rsidR="00BE29D1">
          <w:rPr>
            <w:webHidden/>
          </w:rPr>
        </w:r>
        <w:r w:rsidR="00BE29D1">
          <w:rPr>
            <w:webHidden/>
          </w:rPr>
          <w:fldChar w:fldCharType="separate"/>
        </w:r>
        <w:r w:rsidR="00BE29D1">
          <w:rPr>
            <w:webHidden/>
          </w:rPr>
          <w:t>12</w:t>
        </w:r>
        <w:r w:rsidR="00BE29D1">
          <w:rPr>
            <w:webHidden/>
          </w:rPr>
          <w:fldChar w:fldCharType="end"/>
        </w:r>
      </w:hyperlink>
    </w:p>
    <w:p w14:paraId="3B3CBA96" w14:textId="77777777" w:rsidR="00BE29D1" w:rsidRDefault="00AD0D56">
      <w:pPr>
        <w:pStyle w:val="TOC1"/>
        <w:rPr>
          <w:rFonts w:asciiTheme="minorHAnsi" w:eastAsiaTheme="minorEastAsia" w:hAnsiTheme="minorHAnsi" w:cstheme="minorBidi"/>
          <w:b w:val="0"/>
          <w:sz w:val="22"/>
          <w:szCs w:val="22"/>
          <w:lang w:eastAsia="en-AU"/>
        </w:rPr>
      </w:pPr>
      <w:hyperlink w:anchor="_Toc442342946" w:history="1">
        <w:r w:rsidR="00BE29D1" w:rsidRPr="00CC791E">
          <w:rPr>
            <w:rStyle w:val="Hyperlink"/>
          </w:rPr>
          <w:t>12</w:t>
        </w:r>
        <w:r w:rsidR="00BE29D1">
          <w:rPr>
            <w:rFonts w:asciiTheme="minorHAnsi" w:eastAsiaTheme="minorEastAsia" w:hAnsiTheme="minorHAnsi" w:cstheme="minorBidi"/>
            <w:b w:val="0"/>
            <w:sz w:val="22"/>
            <w:szCs w:val="22"/>
            <w:lang w:eastAsia="en-AU"/>
          </w:rPr>
          <w:tab/>
        </w:r>
        <w:r w:rsidR="00BE29D1" w:rsidRPr="00CC791E">
          <w:rPr>
            <w:rStyle w:val="Hyperlink"/>
          </w:rPr>
          <w:t>Written Form and Notice</w:t>
        </w:r>
        <w:r w:rsidR="00BE29D1">
          <w:rPr>
            <w:webHidden/>
          </w:rPr>
          <w:tab/>
        </w:r>
        <w:r w:rsidR="00BE29D1">
          <w:rPr>
            <w:webHidden/>
          </w:rPr>
          <w:fldChar w:fldCharType="begin"/>
        </w:r>
        <w:r w:rsidR="00BE29D1">
          <w:rPr>
            <w:webHidden/>
          </w:rPr>
          <w:instrText xml:space="preserve"> PAGEREF _Toc442342946 \h </w:instrText>
        </w:r>
        <w:r w:rsidR="00BE29D1">
          <w:rPr>
            <w:webHidden/>
          </w:rPr>
        </w:r>
        <w:r w:rsidR="00BE29D1">
          <w:rPr>
            <w:webHidden/>
          </w:rPr>
          <w:fldChar w:fldCharType="separate"/>
        </w:r>
        <w:r w:rsidR="00BE29D1">
          <w:rPr>
            <w:webHidden/>
          </w:rPr>
          <w:t>12</w:t>
        </w:r>
        <w:r w:rsidR="00BE29D1">
          <w:rPr>
            <w:webHidden/>
          </w:rPr>
          <w:fldChar w:fldCharType="end"/>
        </w:r>
      </w:hyperlink>
    </w:p>
    <w:p w14:paraId="23CEEE6D" w14:textId="77777777" w:rsidR="00BE29D1" w:rsidRDefault="00AD0D56">
      <w:pPr>
        <w:pStyle w:val="TOC1"/>
        <w:rPr>
          <w:rFonts w:asciiTheme="minorHAnsi" w:eastAsiaTheme="minorEastAsia" w:hAnsiTheme="minorHAnsi" w:cstheme="minorBidi"/>
          <w:b w:val="0"/>
          <w:sz w:val="22"/>
          <w:szCs w:val="22"/>
          <w:lang w:eastAsia="en-AU"/>
        </w:rPr>
      </w:pPr>
      <w:hyperlink w:anchor="_Toc442342947" w:history="1">
        <w:r w:rsidR="00BE29D1" w:rsidRPr="00CC791E">
          <w:rPr>
            <w:rStyle w:val="Hyperlink"/>
          </w:rPr>
          <w:t>13</w:t>
        </w:r>
        <w:r w:rsidR="00BE29D1">
          <w:rPr>
            <w:rFonts w:asciiTheme="minorHAnsi" w:eastAsiaTheme="minorEastAsia" w:hAnsiTheme="minorHAnsi" w:cstheme="minorBidi"/>
            <w:b w:val="0"/>
            <w:sz w:val="22"/>
            <w:szCs w:val="22"/>
            <w:lang w:eastAsia="en-AU"/>
          </w:rPr>
          <w:tab/>
        </w:r>
        <w:r w:rsidR="00BE29D1" w:rsidRPr="00CC791E">
          <w:rPr>
            <w:rStyle w:val="Hyperlink"/>
          </w:rPr>
          <w:t>No Waiver</w:t>
        </w:r>
        <w:r w:rsidR="00BE29D1">
          <w:rPr>
            <w:webHidden/>
          </w:rPr>
          <w:tab/>
        </w:r>
        <w:r w:rsidR="00BE29D1">
          <w:rPr>
            <w:webHidden/>
          </w:rPr>
          <w:fldChar w:fldCharType="begin"/>
        </w:r>
        <w:r w:rsidR="00BE29D1">
          <w:rPr>
            <w:webHidden/>
          </w:rPr>
          <w:instrText xml:space="preserve"> PAGEREF _Toc442342947 \h </w:instrText>
        </w:r>
        <w:r w:rsidR="00BE29D1">
          <w:rPr>
            <w:webHidden/>
          </w:rPr>
        </w:r>
        <w:r w:rsidR="00BE29D1">
          <w:rPr>
            <w:webHidden/>
          </w:rPr>
          <w:fldChar w:fldCharType="separate"/>
        </w:r>
        <w:r w:rsidR="00BE29D1">
          <w:rPr>
            <w:webHidden/>
          </w:rPr>
          <w:t>13</w:t>
        </w:r>
        <w:r w:rsidR="00BE29D1">
          <w:rPr>
            <w:webHidden/>
          </w:rPr>
          <w:fldChar w:fldCharType="end"/>
        </w:r>
      </w:hyperlink>
    </w:p>
    <w:p w14:paraId="549D8E95" w14:textId="77777777" w:rsidR="00BE29D1" w:rsidRDefault="00AD0D56">
      <w:pPr>
        <w:pStyle w:val="TOC1"/>
        <w:rPr>
          <w:rFonts w:asciiTheme="minorHAnsi" w:eastAsiaTheme="minorEastAsia" w:hAnsiTheme="minorHAnsi" w:cstheme="minorBidi"/>
          <w:b w:val="0"/>
          <w:sz w:val="22"/>
          <w:szCs w:val="22"/>
          <w:lang w:eastAsia="en-AU"/>
        </w:rPr>
      </w:pPr>
      <w:hyperlink w:anchor="_Toc442342948" w:history="1">
        <w:r w:rsidR="00BE29D1" w:rsidRPr="00CC791E">
          <w:rPr>
            <w:rStyle w:val="Hyperlink"/>
          </w:rPr>
          <w:t>14</w:t>
        </w:r>
        <w:r w:rsidR="00BE29D1">
          <w:rPr>
            <w:rFonts w:asciiTheme="minorHAnsi" w:eastAsiaTheme="minorEastAsia" w:hAnsiTheme="minorHAnsi" w:cstheme="minorBidi"/>
            <w:b w:val="0"/>
            <w:sz w:val="22"/>
            <w:szCs w:val="22"/>
            <w:lang w:eastAsia="en-AU"/>
          </w:rPr>
          <w:tab/>
        </w:r>
        <w:r w:rsidR="00BE29D1" w:rsidRPr="00CC791E">
          <w:rPr>
            <w:rStyle w:val="Hyperlink"/>
          </w:rPr>
          <w:t>Law and Jurisdiction</w:t>
        </w:r>
        <w:r w:rsidR="00BE29D1">
          <w:rPr>
            <w:webHidden/>
          </w:rPr>
          <w:tab/>
        </w:r>
        <w:r w:rsidR="00BE29D1">
          <w:rPr>
            <w:webHidden/>
          </w:rPr>
          <w:fldChar w:fldCharType="begin"/>
        </w:r>
        <w:r w:rsidR="00BE29D1">
          <w:rPr>
            <w:webHidden/>
          </w:rPr>
          <w:instrText xml:space="preserve"> PAGEREF _Toc442342948 \h </w:instrText>
        </w:r>
        <w:r w:rsidR="00BE29D1">
          <w:rPr>
            <w:webHidden/>
          </w:rPr>
        </w:r>
        <w:r w:rsidR="00BE29D1">
          <w:rPr>
            <w:webHidden/>
          </w:rPr>
          <w:fldChar w:fldCharType="separate"/>
        </w:r>
        <w:r w:rsidR="00BE29D1">
          <w:rPr>
            <w:webHidden/>
          </w:rPr>
          <w:t>13</w:t>
        </w:r>
        <w:r w:rsidR="00BE29D1">
          <w:rPr>
            <w:webHidden/>
          </w:rPr>
          <w:fldChar w:fldCharType="end"/>
        </w:r>
      </w:hyperlink>
    </w:p>
    <w:p w14:paraId="3B73D2CE" w14:textId="77777777" w:rsidR="00BE29D1" w:rsidRDefault="00AD0D56">
      <w:pPr>
        <w:pStyle w:val="TOC1"/>
        <w:rPr>
          <w:rFonts w:asciiTheme="minorHAnsi" w:eastAsiaTheme="minorEastAsia" w:hAnsiTheme="minorHAnsi" w:cstheme="minorBidi"/>
          <w:b w:val="0"/>
          <w:sz w:val="22"/>
          <w:szCs w:val="22"/>
          <w:lang w:eastAsia="en-AU"/>
        </w:rPr>
      </w:pPr>
      <w:hyperlink w:anchor="_Toc442342949" w:history="1">
        <w:r w:rsidR="00BE29D1" w:rsidRPr="00CC791E">
          <w:rPr>
            <w:rStyle w:val="Hyperlink"/>
          </w:rPr>
          <w:t>15</w:t>
        </w:r>
        <w:r w:rsidR="00BE29D1">
          <w:rPr>
            <w:rFonts w:asciiTheme="minorHAnsi" w:eastAsiaTheme="minorEastAsia" w:hAnsiTheme="minorHAnsi" w:cstheme="minorBidi"/>
            <w:b w:val="0"/>
            <w:sz w:val="22"/>
            <w:szCs w:val="22"/>
            <w:lang w:eastAsia="en-AU"/>
          </w:rPr>
          <w:tab/>
        </w:r>
        <w:r w:rsidR="00BE29D1" w:rsidRPr="00CC791E">
          <w:rPr>
            <w:rStyle w:val="Hyperlink"/>
          </w:rPr>
          <w:t>Dispute Resolution</w:t>
        </w:r>
        <w:r w:rsidR="00BE29D1">
          <w:rPr>
            <w:webHidden/>
          </w:rPr>
          <w:tab/>
        </w:r>
        <w:r w:rsidR="00BE29D1">
          <w:rPr>
            <w:webHidden/>
          </w:rPr>
          <w:fldChar w:fldCharType="begin"/>
        </w:r>
        <w:r w:rsidR="00BE29D1">
          <w:rPr>
            <w:webHidden/>
          </w:rPr>
          <w:instrText xml:space="preserve"> PAGEREF _Toc442342949 \h </w:instrText>
        </w:r>
        <w:r w:rsidR="00BE29D1">
          <w:rPr>
            <w:webHidden/>
          </w:rPr>
        </w:r>
        <w:r w:rsidR="00BE29D1">
          <w:rPr>
            <w:webHidden/>
          </w:rPr>
          <w:fldChar w:fldCharType="separate"/>
        </w:r>
        <w:r w:rsidR="00BE29D1">
          <w:rPr>
            <w:webHidden/>
          </w:rPr>
          <w:t>13</w:t>
        </w:r>
        <w:r w:rsidR="00BE29D1">
          <w:rPr>
            <w:webHidden/>
          </w:rPr>
          <w:fldChar w:fldCharType="end"/>
        </w:r>
      </w:hyperlink>
    </w:p>
    <w:p w14:paraId="656AF928"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50" w:history="1">
        <w:r w:rsidR="00BE29D1" w:rsidRPr="00CC791E">
          <w:rPr>
            <w:rStyle w:val="Hyperlink"/>
          </w:rPr>
          <w:t>15.1</w:t>
        </w:r>
        <w:r w:rsidR="00BE29D1">
          <w:rPr>
            <w:rFonts w:asciiTheme="minorHAnsi" w:eastAsiaTheme="minorEastAsia" w:hAnsiTheme="minorHAnsi" w:cstheme="minorBidi"/>
            <w:sz w:val="22"/>
            <w:szCs w:val="22"/>
            <w:lang w:eastAsia="en-AU"/>
          </w:rPr>
          <w:tab/>
        </w:r>
        <w:r w:rsidR="00BE29D1" w:rsidRPr="00CC791E">
          <w:rPr>
            <w:rStyle w:val="Hyperlink"/>
          </w:rPr>
          <w:t>Fairtrade ANZ Complaints Policy</w:t>
        </w:r>
        <w:r w:rsidR="00BE29D1">
          <w:rPr>
            <w:webHidden/>
          </w:rPr>
          <w:tab/>
        </w:r>
        <w:r w:rsidR="00BE29D1">
          <w:rPr>
            <w:webHidden/>
          </w:rPr>
          <w:fldChar w:fldCharType="begin"/>
        </w:r>
        <w:r w:rsidR="00BE29D1">
          <w:rPr>
            <w:webHidden/>
          </w:rPr>
          <w:instrText xml:space="preserve"> PAGEREF _Toc442342950 \h </w:instrText>
        </w:r>
        <w:r w:rsidR="00BE29D1">
          <w:rPr>
            <w:webHidden/>
          </w:rPr>
        </w:r>
        <w:r w:rsidR="00BE29D1">
          <w:rPr>
            <w:webHidden/>
          </w:rPr>
          <w:fldChar w:fldCharType="separate"/>
        </w:r>
        <w:r w:rsidR="00BE29D1">
          <w:rPr>
            <w:webHidden/>
          </w:rPr>
          <w:t>13</w:t>
        </w:r>
        <w:r w:rsidR="00BE29D1">
          <w:rPr>
            <w:webHidden/>
          </w:rPr>
          <w:fldChar w:fldCharType="end"/>
        </w:r>
      </w:hyperlink>
    </w:p>
    <w:p w14:paraId="53E568F1"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51" w:history="1">
        <w:r w:rsidR="00BE29D1" w:rsidRPr="00CC791E">
          <w:rPr>
            <w:rStyle w:val="Hyperlink"/>
          </w:rPr>
          <w:t>15.2</w:t>
        </w:r>
        <w:r w:rsidR="00BE29D1">
          <w:rPr>
            <w:rFonts w:asciiTheme="minorHAnsi" w:eastAsiaTheme="minorEastAsia" w:hAnsiTheme="minorHAnsi" w:cstheme="minorBidi"/>
            <w:sz w:val="22"/>
            <w:szCs w:val="22"/>
            <w:lang w:eastAsia="en-AU"/>
          </w:rPr>
          <w:tab/>
        </w:r>
        <w:r w:rsidR="00BE29D1" w:rsidRPr="00CC791E">
          <w:rPr>
            <w:rStyle w:val="Hyperlink"/>
          </w:rPr>
          <w:t>Negotiation</w:t>
        </w:r>
        <w:r w:rsidR="00BE29D1">
          <w:rPr>
            <w:webHidden/>
          </w:rPr>
          <w:tab/>
        </w:r>
        <w:r w:rsidR="00BE29D1">
          <w:rPr>
            <w:webHidden/>
          </w:rPr>
          <w:fldChar w:fldCharType="begin"/>
        </w:r>
        <w:r w:rsidR="00BE29D1">
          <w:rPr>
            <w:webHidden/>
          </w:rPr>
          <w:instrText xml:space="preserve"> PAGEREF _Toc442342951 \h </w:instrText>
        </w:r>
        <w:r w:rsidR="00BE29D1">
          <w:rPr>
            <w:webHidden/>
          </w:rPr>
        </w:r>
        <w:r w:rsidR="00BE29D1">
          <w:rPr>
            <w:webHidden/>
          </w:rPr>
          <w:fldChar w:fldCharType="separate"/>
        </w:r>
        <w:r w:rsidR="00BE29D1">
          <w:rPr>
            <w:webHidden/>
          </w:rPr>
          <w:t>13</w:t>
        </w:r>
        <w:r w:rsidR="00BE29D1">
          <w:rPr>
            <w:webHidden/>
          </w:rPr>
          <w:fldChar w:fldCharType="end"/>
        </w:r>
      </w:hyperlink>
    </w:p>
    <w:p w14:paraId="22F7D798"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52" w:history="1">
        <w:r w:rsidR="00BE29D1" w:rsidRPr="00CC791E">
          <w:rPr>
            <w:rStyle w:val="Hyperlink"/>
          </w:rPr>
          <w:t>15.3</w:t>
        </w:r>
        <w:r w:rsidR="00BE29D1">
          <w:rPr>
            <w:rFonts w:asciiTheme="minorHAnsi" w:eastAsiaTheme="minorEastAsia" w:hAnsiTheme="minorHAnsi" w:cstheme="minorBidi"/>
            <w:sz w:val="22"/>
            <w:szCs w:val="22"/>
            <w:lang w:eastAsia="en-AU"/>
          </w:rPr>
          <w:tab/>
        </w:r>
        <w:r w:rsidR="00BE29D1" w:rsidRPr="00CC791E">
          <w:rPr>
            <w:rStyle w:val="Hyperlink"/>
          </w:rPr>
          <w:t>Mediation</w:t>
        </w:r>
        <w:r w:rsidR="00BE29D1">
          <w:rPr>
            <w:webHidden/>
          </w:rPr>
          <w:tab/>
        </w:r>
        <w:r w:rsidR="00BE29D1">
          <w:rPr>
            <w:webHidden/>
          </w:rPr>
          <w:fldChar w:fldCharType="begin"/>
        </w:r>
        <w:r w:rsidR="00BE29D1">
          <w:rPr>
            <w:webHidden/>
          </w:rPr>
          <w:instrText xml:space="preserve"> PAGEREF _Toc442342952 \h </w:instrText>
        </w:r>
        <w:r w:rsidR="00BE29D1">
          <w:rPr>
            <w:webHidden/>
          </w:rPr>
        </w:r>
        <w:r w:rsidR="00BE29D1">
          <w:rPr>
            <w:webHidden/>
          </w:rPr>
          <w:fldChar w:fldCharType="separate"/>
        </w:r>
        <w:r w:rsidR="00BE29D1">
          <w:rPr>
            <w:webHidden/>
          </w:rPr>
          <w:t>13</w:t>
        </w:r>
        <w:r w:rsidR="00BE29D1">
          <w:rPr>
            <w:webHidden/>
          </w:rPr>
          <w:fldChar w:fldCharType="end"/>
        </w:r>
      </w:hyperlink>
    </w:p>
    <w:p w14:paraId="1916A73B" w14:textId="77777777" w:rsidR="00BE29D1" w:rsidRDefault="00AD0D56">
      <w:pPr>
        <w:pStyle w:val="TOC2"/>
        <w:tabs>
          <w:tab w:val="left" w:pos="1418"/>
        </w:tabs>
        <w:rPr>
          <w:rFonts w:asciiTheme="minorHAnsi" w:eastAsiaTheme="minorEastAsia" w:hAnsiTheme="minorHAnsi" w:cstheme="minorBidi"/>
          <w:sz w:val="22"/>
          <w:szCs w:val="22"/>
          <w:lang w:eastAsia="en-AU"/>
        </w:rPr>
      </w:pPr>
      <w:hyperlink w:anchor="_Toc442342953" w:history="1">
        <w:r w:rsidR="00BE29D1" w:rsidRPr="00CC791E">
          <w:rPr>
            <w:rStyle w:val="Hyperlink"/>
          </w:rPr>
          <w:t>15.4</w:t>
        </w:r>
        <w:r w:rsidR="00BE29D1">
          <w:rPr>
            <w:rFonts w:asciiTheme="minorHAnsi" w:eastAsiaTheme="minorEastAsia" w:hAnsiTheme="minorHAnsi" w:cstheme="minorBidi"/>
            <w:sz w:val="22"/>
            <w:szCs w:val="22"/>
            <w:lang w:eastAsia="en-AU"/>
          </w:rPr>
          <w:tab/>
        </w:r>
        <w:r w:rsidR="00BE29D1" w:rsidRPr="00CC791E">
          <w:rPr>
            <w:rStyle w:val="Hyperlink"/>
          </w:rPr>
          <w:t>Court proceedings</w:t>
        </w:r>
        <w:r w:rsidR="00BE29D1">
          <w:rPr>
            <w:webHidden/>
          </w:rPr>
          <w:tab/>
        </w:r>
        <w:r w:rsidR="00BE29D1">
          <w:rPr>
            <w:webHidden/>
          </w:rPr>
          <w:fldChar w:fldCharType="begin"/>
        </w:r>
        <w:r w:rsidR="00BE29D1">
          <w:rPr>
            <w:webHidden/>
          </w:rPr>
          <w:instrText xml:space="preserve"> PAGEREF _Toc442342953 \h </w:instrText>
        </w:r>
        <w:r w:rsidR="00BE29D1">
          <w:rPr>
            <w:webHidden/>
          </w:rPr>
        </w:r>
        <w:r w:rsidR="00BE29D1">
          <w:rPr>
            <w:webHidden/>
          </w:rPr>
          <w:fldChar w:fldCharType="separate"/>
        </w:r>
        <w:r w:rsidR="00BE29D1">
          <w:rPr>
            <w:webHidden/>
          </w:rPr>
          <w:t>14</w:t>
        </w:r>
        <w:r w:rsidR="00BE29D1">
          <w:rPr>
            <w:webHidden/>
          </w:rPr>
          <w:fldChar w:fldCharType="end"/>
        </w:r>
      </w:hyperlink>
    </w:p>
    <w:p w14:paraId="151A4114" w14:textId="77777777" w:rsidR="00BE29D1" w:rsidRDefault="00AD0D56">
      <w:pPr>
        <w:pStyle w:val="TOC1"/>
        <w:rPr>
          <w:rFonts w:asciiTheme="minorHAnsi" w:eastAsiaTheme="minorEastAsia" w:hAnsiTheme="minorHAnsi" w:cstheme="minorBidi"/>
          <w:b w:val="0"/>
          <w:sz w:val="22"/>
          <w:szCs w:val="22"/>
          <w:lang w:eastAsia="en-AU"/>
        </w:rPr>
      </w:pPr>
      <w:hyperlink w:anchor="_Toc442342954" w:history="1">
        <w:r w:rsidR="00BE29D1" w:rsidRPr="00CC791E">
          <w:rPr>
            <w:rStyle w:val="Hyperlink"/>
          </w:rPr>
          <w:t>16</w:t>
        </w:r>
        <w:r w:rsidR="00BE29D1">
          <w:rPr>
            <w:rFonts w:asciiTheme="minorHAnsi" w:eastAsiaTheme="minorEastAsia" w:hAnsiTheme="minorHAnsi" w:cstheme="minorBidi"/>
            <w:b w:val="0"/>
            <w:sz w:val="22"/>
            <w:szCs w:val="22"/>
            <w:lang w:eastAsia="en-AU"/>
          </w:rPr>
          <w:tab/>
        </w:r>
        <w:r w:rsidR="00BE29D1" w:rsidRPr="00CC791E">
          <w:rPr>
            <w:rStyle w:val="Hyperlink"/>
          </w:rPr>
          <w:t>Severability</w:t>
        </w:r>
        <w:r w:rsidR="00BE29D1">
          <w:rPr>
            <w:webHidden/>
          </w:rPr>
          <w:tab/>
        </w:r>
        <w:r w:rsidR="00BE29D1">
          <w:rPr>
            <w:webHidden/>
          </w:rPr>
          <w:fldChar w:fldCharType="begin"/>
        </w:r>
        <w:r w:rsidR="00BE29D1">
          <w:rPr>
            <w:webHidden/>
          </w:rPr>
          <w:instrText xml:space="preserve"> PAGEREF _Toc442342954 \h </w:instrText>
        </w:r>
        <w:r w:rsidR="00BE29D1">
          <w:rPr>
            <w:webHidden/>
          </w:rPr>
        </w:r>
        <w:r w:rsidR="00BE29D1">
          <w:rPr>
            <w:webHidden/>
          </w:rPr>
          <w:fldChar w:fldCharType="separate"/>
        </w:r>
        <w:r w:rsidR="00BE29D1">
          <w:rPr>
            <w:webHidden/>
          </w:rPr>
          <w:t>14</w:t>
        </w:r>
        <w:r w:rsidR="00BE29D1">
          <w:rPr>
            <w:webHidden/>
          </w:rPr>
          <w:fldChar w:fldCharType="end"/>
        </w:r>
      </w:hyperlink>
    </w:p>
    <w:p w14:paraId="2B3F4A0C" w14:textId="77777777" w:rsidR="00BE29D1" w:rsidRDefault="00AD0D56">
      <w:pPr>
        <w:pStyle w:val="TOC1"/>
        <w:rPr>
          <w:rFonts w:asciiTheme="minorHAnsi" w:eastAsiaTheme="minorEastAsia" w:hAnsiTheme="minorHAnsi" w:cstheme="minorBidi"/>
          <w:b w:val="0"/>
          <w:sz w:val="22"/>
          <w:szCs w:val="22"/>
          <w:lang w:eastAsia="en-AU"/>
        </w:rPr>
      </w:pPr>
      <w:hyperlink w:anchor="_Toc442342955" w:history="1">
        <w:r w:rsidR="00BE29D1" w:rsidRPr="00CC791E">
          <w:rPr>
            <w:rStyle w:val="Hyperlink"/>
          </w:rPr>
          <w:t>17</w:t>
        </w:r>
        <w:r w:rsidR="00BE29D1">
          <w:rPr>
            <w:rFonts w:asciiTheme="minorHAnsi" w:eastAsiaTheme="minorEastAsia" w:hAnsiTheme="minorHAnsi" w:cstheme="minorBidi"/>
            <w:b w:val="0"/>
            <w:sz w:val="22"/>
            <w:szCs w:val="22"/>
            <w:lang w:eastAsia="en-AU"/>
          </w:rPr>
          <w:tab/>
        </w:r>
        <w:r w:rsidR="00BE29D1" w:rsidRPr="00CC791E">
          <w:rPr>
            <w:rStyle w:val="Hyperlink"/>
          </w:rPr>
          <w:t>Further Assurances</w:t>
        </w:r>
        <w:r w:rsidR="00BE29D1">
          <w:rPr>
            <w:webHidden/>
          </w:rPr>
          <w:tab/>
        </w:r>
        <w:r w:rsidR="00BE29D1">
          <w:rPr>
            <w:webHidden/>
          </w:rPr>
          <w:fldChar w:fldCharType="begin"/>
        </w:r>
        <w:r w:rsidR="00BE29D1">
          <w:rPr>
            <w:webHidden/>
          </w:rPr>
          <w:instrText xml:space="preserve"> PAGEREF _Toc442342955 \h </w:instrText>
        </w:r>
        <w:r w:rsidR="00BE29D1">
          <w:rPr>
            <w:webHidden/>
          </w:rPr>
        </w:r>
        <w:r w:rsidR="00BE29D1">
          <w:rPr>
            <w:webHidden/>
          </w:rPr>
          <w:fldChar w:fldCharType="separate"/>
        </w:r>
        <w:r w:rsidR="00BE29D1">
          <w:rPr>
            <w:webHidden/>
          </w:rPr>
          <w:t>14</w:t>
        </w:r>
        <w:r w:rsidR="00BE29D1">
          <w:rPr>
            <w:webHidden/>
          </w:rPr>
          <w:fldChar w:fldCharType="end"/>
        </w:r>
      </w:hyperlink>
    </w:p>
    <w:p w14:paraId="36088786" w14:textId="77777777" w:rsidR="00BE29D1" w:rsidRDefault="00AD0D56">
      <w:pPr>
        <w:pStyle w:val="TOC1"/>
        <w:rPr>
          <w:rFonts w:asciiTheme="minorHAnsi" w:eastAsiaTheme="minorEastAsia" w:hAnsiTheme="minorHAnsi" w:cstheme="minorBidi"/>
          <w:b w:val="0"/>
          <w:sz w:val="22"/>
          <w:szCs w:val="22"/>
          <w:lang w:eastAsia="en-AU"/>
        </w:rPr>
      </w:pPr>
      <w:hyperlink w:anchor="_Toc442342956" w:history="1">
        <w:r w:rsidR="00BE29D1" w:rsidRPr="00CC791E">
          <w:rPr>
            <w:rStyle w:val="Hyperlink"/>
          </w:rPr>
          <w:t>18</w:t>
        </w:r>
        <w:r w:rsidR="00BE29D1">
          <w:rPr>
            <w:rFonts w:asciiTheme="minorHAnsi" w:eastAsiaTheme="minorEastAsia" w:hAnsiTheme="minorHAnsi" w:cstheme="minorBidi"/>
            <w:b w:val="0"/>
            <w:sz w:val="22"/>
            <w:szCs w:val="22"/>
            <w:lang w:eastAsia="en-AU"/>
          </w:rPr>
          <w:tab/>
        </w:r>
        <w:r w:rsidR="00BE29D1" w:rsidRPr="00CC791E">
          <w:rPr>
            <w:rStyle w:val="Hyperlink"/>
          </w:rPr>
          <w:t>Entire Agreement</w:t>
        </w:r>
        <w:r w:rsidR="00BE29D1">
          <w:rPr>
            <w:webHidden/>
          </w:rPr>
          <w:tab/>
        </w:r>
        <w:r w:rsidR="00BE29D1">
          <w:rPr>
            <w:webHidden/>
          </w:rPr>
          <w:fldChar w:fldCharType="begin"/>
        </w:r>
        <w:r w:rsidR="00BE29D1">
          <w:rPr>
            <w:webHidden/>
          </w:rPr>
          <w:instrText xml:space="preserve"> PAGEREF _Toc442342956 \h </w:instrText>
        </w:r>
        <w:r w:rsidR="00BE29D1">
          <w:rPr>
            <w:webHidden/>
          </w:rPr>
        </w:r>
        <w:r w:rsidR="00BE29D1">
          <w:rPr>
            <w:webHidden/>
          </w:rPr>
          <w:fldChar w:fldCharType="separate"/>
        </w:r>
        <w:r w:rsidR="00BE29D1">
          <w:rPr>
            <w:webHidden/>
          </w:rPr>
          <w:t>14</w:t>
        </w:r>
        <w:r w:rsidR="00BE29D1">
          <w:rPr>
            <w:webHidden/>
          </w:rPr>
          <w:fldChar w:fldCharType="end"/>
        </w:r>
      </w:hyperlink>
    </w:p>
    <w:p w14:paraId="0043FF5E" w14:textId="77777777" w:rsidR="00BE29D1" w:rsidRDefault="00AD0D56">
      <w:pPr>
        <w:pStyle w:val="TOC1"/>
        <w:rPr>
          <w:rFonts w:asciiTheme="minorHAnsi" w:eastAsiaTheme="minorEastAsia" w:hAnsiTheme="minorHAnsi" w:cstheme="minorBidi"/>
          <w:b w:val="0"/>
          <w:sz w:val="22"/>
          <w:szCs w:val="22"/>
          <w:lang w:eastAsia="en-AU"/>
        </w:rPr>
      </w:pPr>
      <w:hyperlink w:anchor="_Toc442342957" w:history="1">
        <w:r w:rsidR="00BE29D1" w:rsidRPr="00CC791E">
          <w:rPr>
            <w:rStyle w:val="Hyperlink"/>
          </w:rPr>
          <w:t>19</w:t>
        </w:r>
        <w:r w:rsidR="00BE29D1">
          <w:rPr>
            <w:rFonts w:asciiTheme="minorHAnsi" w:eastAsiaTheme="minorEastAsia" w:hAnsiTheme="minorHAnsi" w:cstheme="minorBidi"/>
            <w:b w:val="0"/>
            <w:sz w:val="22"/>
            <w:szCs w:val="22"/>
            <w:lang w:eastAsia="en-AU"/>
          </w:rPr>
          <w:tab/>
        </w:r>
        <w:r w:rsidR="00BE29D1" w:rsidRPr="00CC791E">
          <w:rPr>
            <w:rStyle w:val="Hyperlink"/>
          </w:rPr>
          <w:t>Limits on Parties</w:t>
        </w:r>
        <w:r w:rsidR="00BE29D1">
          <w:rPr>
            <w:webHidden/>
          </w:rPr>
          <w:tab/>
        </w:r>
        <w:r w:rsidR="00BE29D1">
          <w:rPr>
            <w:webHidden/>
          </w:rPr>
          <w:fldChar w:fldCharType="begin"/>
        </w:r>
        <w:r w:rsidR="00BE29D1">
          <w:rPr>
            <w:webHidden/>
          </w:rPr>
          <w:instrText xml:space="preserve"> PAGEREF _Toc442342957 \h </w:instrText>
        </w:r>
        <w:r w:rsidR="00BE29D1">
          <w:rPr>
            <w:webHidden/>
          </w:rPr>
        </w:r>
        <w:r w:rsidR="00BE29D1">
          <w:rPr>
            <w:webHidden/>
          </w:rPr>
          <w:fldChar w:fldCharType="separate"/>
        </w:r>
        <w:r w:rsidR="00BE29D1">
          <w:rPr>
            <w:webHidden/>
          </w:rPr>
          <w:t>14</w:t>
        </w:r>
        <w:r w:rsidR="00BE29D1">
          <w:rPr>
            <w:webHidden/>
          </w:rPr>
          <w:fldChar w:fldCharType="end"/>
        </w:r>
      </w:hyperlink>
    </w:p>
    <w:p w14:paraId="4BA86AE7" w14:textId="77777777" w:rsidR="00BE29D1" w:rsidRDefault="00AD0D56">
      <w:pPr>
        <w:pStyle w:val="TOC1"/>
        <w:rPr>
          <w:rFonts w:asciiTheme="minorHAnsi" w:eastAsiaTheme="minorEastAsia" w:hAnsiTheme="minorHAnsi" w:cstheme="minorBidi"/>
          <w:b w:val="0"/>
          <w:sz w:val="22"/>
          <w:szCs w:val="22"/>
          <w:lang w:eastAsia="en-AU"/>
        </w:rPr>
      </w:pPr>
      <w:hyperlink w:anchor="_Toc442342958" w:history="1">
        <w:r w:rsidR="00BE29D1" w:rsidRPr="00CC791E">
          <w:rPr>
            <w:rStyle w:val="Hyperlink"/>
          </w:rPr>
          <w:t>Schedule 1</w:t>
        </w:r>
        <w:r w:rsidR="00BE29D1">
          <w:rPr>
            <w:webHidden/>
          </w:rPr>
          <w:tab/>
        </w:r>
        <w:r w:rsidR="00BE29D1">
          <w:rPr>
            <w:webHidden/>
          </w:rPr>
          <w:fldChar w:fldCharType="begin"/>
        </w:r>
        <w:r w:rsidR="00BE29D1">
          <w:rPr>
            <w:webHidden/>
          </w:rPr>
          <w:instrText xml:space="preserve"> PAGEREF _Toc442342958 \h </w:instrText>
        </w:r>
        <w:r w:rsidR="00BE29D1">
          <w:rPr>
            <w:webHidden/>
          </w:rPr>
        </w:r>
        <w:r w:rsidR="00BE29D1">
          <w:rPr>
            <w:webHidden/>
          </w:rPr>
          <w:fldChar w:fldCharType="separate"/>
        </w:r>
        <w:r w:rsidR="00BE29D1">
          <w:rPr>
            <w:webHidden/>
          </w:rPr>
          <w:t>17</w:t>
        </w:r>
        <w:r w:rsidR="00BE29D1">
          <w:rPr>
            <w:webHidden/>
          </w:rPr>
          <w:fldChar w:fldCharType="end"/>
        </w:r>
      </w:hyperlink>
    </w:p>
    <w:p w14:paraId="1719EAC7" w14:textId="77777777" w:rsidR="00BE29D1" w:rsidRDefault="00AD0D56">
      <w:pPr>
        <w:pStyle w:val="TOC2"/>
        <w:rPr>
          <w:rFonts w:asciiTheme="minorHAnsi" w:eastAsiaTheme="minorEastAsia" w:hAnsiTheme="minorHAnsi" w:cstheme="minorBidi"/>
          <w:sz w:val="22"/>
          <w:szCs w:val="22"/>
          <w:lang w:eastAsia="en-AU"/>
        </w:rPr>
      </w:pPr>
      <w:hyperlink w:anchor="_Toc442342959" w:history="1">
        <w:r w:rsidR="00BE29D1" w:rsidRPr="00CC791E">
          <w:rPr>
            <w:rStyle w:val="Hyperlink"/>
          </w:rPr>
          <w:t>NFOs and Fairtrade Standards</w:t>
        </w:r>
        <w:r w:rsidR="00BE29D1">
          <w:rPr>
            <w:webHidden/>
          </w:rPr>
          <w:tab/>
        </w:r>
        <w:r w:rsidR="00BE29D1">
          <w:rPr>
            <w:webHidden/>
          </w:rPr>
          <w:fldChar w:fldCharType="begin"/>
        </w:r>
        <w:r w:rsidR="00BE29D1">
          <w:rPr>
            <w:webHidden/>
          </w:rPr>
          <w:instrText xml:space="preserve"> PAGEREF _Toc442342959 \h </w:instrText>
        </w:r>
        <w:r w:rsidR="00BE29D1">
          <w:rPr>
            <w:webHidden/>
          </w:rPr>
        </w:r>
        <w:r w:rsidR="00BE29D1">
          <w:rPr>
            <w:webHidden/>
          </w:rPr>
          <w:fldChar w:fldCharType="separate"/>
        </w:r>
        <w:r w:rsidR="00BE29D1">
          <w:rPr>
            <w:webHidden/>
          </w:rPr>
          <w:t>17</w:t>
        </w:r>
        <w:r w:rsidR="00BE29D1">
          <w:rPr>
            <w:webHidden/>
          </w:rPr>
          <w:fldChar w:fldCharType="end"/>
        </w:r>
      </w:hyperlink>
    </w:p>
    <w:p w14:paraId="58508166" w14:textId="77777777" w:rsidR="00BE29D1" w:rsidRDefault="00AD0D56">
      <w:pPr>
        <w:pStyle w:val="TOC1"/>
        <w:rPr>
          <w:rFonts w:asciiTheme="minorHAnsi" w:eastAsiaTheme="minorEastAsia" w:hAnsiTheme="minorHAnsi" w:cstheme="minorBidi"/>
          <w:b w:val="0"/>
          <w:sz w:val="22"/>
          <w:szCs w:val="22"/>
          <w:lang w:eastAsia="en-AU"/>
        </w:rPr>
      </w:pPr>
      <w:hyperlink w:anchor="_Toc442342960" w:history="1">
        <w:r w:rsidR="00BE29D1" w:rsidRPr="00CC791E">
          <w:rPr>
            <w:rStyle w:val="Hyperlink"/>
          </w:rPr>
          <w:t>Schedule 2</w:t>
        </w:r>
        <w:r w:rsidR="00BE29D1">
          <w:rPr>
            <w:webHidden/>
          </w:rPr>
          <w:tab/>
        </w:r>
        <w:r w:rsidR="00BE29D1">
          <w:rPr>
            <w:webHidden/>
          </w:rPr>
          <w:fldChar w:fldCharType="begin"/>
        </w:r>
        <w:r w:rsidR="00BE29D1">
          <w:rPr>
            <w:webHidden/>
          </w:rPr>
          <w:instrText xml:space="preserve"> PAGEREF _Toc442342960 \h </w:instrText>
        </w:r>
        <w:r w:rsidR="00BE29D1">
          <w:rPr>
            <w:webHidden/>
          </w:rPr>
        </w:r>
        <w:r w:rsidR="00BE29D1">
          <w:rPr>
            <w:webHidden/>
          </w:rPr>
          <w:fldChar w:fldCharType="separate"/>
        </w:r>
        <w:r w:rsidR="00BE29D1">
          <w:rPr>
            <w:webHidden/>
          </w:rPr>
          <w:t>18</w:t>
        </w:r>
        <w:r w:rsidR="00BE29D1">
          <w:rPr>
            <w:webHidden/>
          </w:rPr>
          <w:fldChar w:fldCharType="end"/>
        </w:r>
      </w:hyperlink>
    </w:p>
    <w:p w14:paraId="23810D3C" w14:textId="77777777" w:rsidR="00081F67" w:rsidRPr="00A07C53" w:rsidRDefault="00A07C53" w:rsidP="00A07C53">
      <w:pPr>
        <w:rPr>
          <w:rFonts w:cs="Arial"/>
        </w:rPr>
      </w:pPr>
      <w:r w:rsidRPr="00A07C53">
        <w:rPr>
          <w:noProof/>
        </w:rPr>
        <w:fldChar w:fldCharType="end"/>
      </w:r>
    </w:p>
    <w:p w14:paraId="28E56ED8" w14:textId="77777777" w:rsidR="00CA3F2A" w:rsidRDefault="00CA3F2A">
      <w:pPr>
        <w:rPr>
          <w:rFonts w:cs="Arial"/>
        </w:rPr>
      </w:pPr>
    </w:p>
    <w:p w14:paraId="04DA2937" w14:textId="77777777" w:rsidR="0019407D" w:rsidRPr="00E6097F" w:rsidRDefault="0019407D">
      <w:pPr>
        <w:rPr>
          <w:rFonts w:cs="Arial"/>
        </w:rPr>
        <w:sectPr w:rsidR="0019407D" w:rsidRPr="00E6097F" w:rsidSect="00D2773D">
          <w:headerReference w:type="default" r:id="rId8"/>
          <w:footerReference w:type="default" r:id="rId9"/>
          <w:pgSz w:w="11907" w:h="16840" w:code="9"/>
          <w:pgMar w:top="1701" w:right="1134" w:bottom="1134" w:left="1418" w:header="567" w:footer="567" w:gutter="0"/>
          <w:pgNumType w:fmt="lowerRoman" w:start="1"/>
          <w:cols w:space="720"/>
        </w:sectPr>
      </w:pPr>
    </w:p>
    <w:tbl>
      <w:tblPr>
        <w:tblW w:w="9356" w:type="dxa"/>
        <w:tblLayout w:type="fixed"/>
        <w:tblCellMar>
          <w:left w:w="0" w:type="dxa"/>
          <w:right w:w="0" w:type="dxa"/>
        </w:tblCellMar>
        <w:tblLook w:val="0000" w:firstRow="0" w:lastRow="0" w:firstColumn="0" w:lastColumn="0" w:noHBand="0" w:noVBand="0"/>
      </w:tblPr>
      <w:tblGrid>
        <w:gridCol w:w="709"/>
        <w:gridCol w:w="8647"/>
      </w:tblGrid>
      <w:tr w:rsidR="00911A40" w:rsidRPr="00E6097F" w14:paraId="06901B57" w14:textId="77777777" w:rsidTr="00A85789">
        <w:tc>
          <w:tcPr>
            <w:tcW w:w="9356" w:type="dxa"/>
            <w:gridSpan w:val="2"/>
            <w:vAlign w:val="bottom"/>
          </w:tcPr>
          <w:p w14:paraId="406BE72A" w14:textId="77777777" w:rsidR="00911A40" w:rsidRPr="00A85789" w:rsidRDefault="00102F94" w:rsidP="00C54337">
            <w:pPr>
              <w:pStyle w:val="PartyRecital"/>
              <w:tabs>
                <w:tab w:val="left" w:pos="8505"/>
              </w:tabs>
              <w:ind w:left="0"/>
              <w:rPr>
                <w:rFonts w:cs="Arial"/>
              </w:rPr>
            </w:pPr>
            <w:r w:rsidRPr="007246E3">
              <w:rPr>
                <w:b/>
              </w:rPr>
              <w:lastRenderedPageBreak/>
              <w:t xml:space="preserve">This </w:t>
            </w:r>
            <w:r w:rsidRPr="00C54337">
              <w:rPr>
                <w:b/>
              </w:rPr>
              <w:t>Agreement</w:t>
            </w:r>
            <w:r w:rsidRPr="007246E3">
              <w:t xml:space="preserve"> is made on</w:t>
            </w:r>
          </w:p>
        </w:tc>
      </w:tr>
      <w:tr w:rsidR="00A85789" w:rsidRPr="00E6097F" w14:paraId="75BCB119" w14:textId="77777777" w:rsidTr="00A85789">
        <w:trPr>
          <w:trHeight w:val="20"/>
        </w:trPr>
        <w:tc>
          <w:tcPr>
            <w:tcW w:w="9356" w:type="dxa"/>
            <w:gridSpan w:val="2"/>
            <w:vAlign w:val="bottom"/>
          </w:tcPr>
          <w:p w14:paraId="61758D5A" w14:textId="77777777" w:rsidR="00A85789" w:rsidRPr="00E6097F" w:rsidRDefault="00A85789" w:rsidP="00A85789">
            <w:pPr>
              <w:pStyle w:val="PartyRecital"/>
              <w:ind w:left="0"/>
              <w:rPr>
                <w:rFonts w:cs="Arial"/>
              </w:rPr>
            </w:pPr>
            <w:r w:rsidRPr="00E6097F">
              <w:rPr>
                <w:rFonts w:cs="Arial"/>
                <w:b/>
              </w:rPr>
              <w:t>Parties</w:t>
            </w:r>
          </w:p>
        </w:tc>
      </w:tr>
      <w:tr w:rsidR="000F0DC5" w:rsidRPr="00E6097F" w14:paraId="727C2BDB" w14:textId="77777777" w:rsidTr="00424803">
        <w:tc>
          <w:tcPr>
            <w:tcW w:w="709" w:type="dxa"/>
          </w:tcPr>
          <w:p w14:paraId="62E31280" w14:textId="77777777" w:rsidR="000F0DC5" w:rsidRPr="00E6097F" w:rsidRDefault="000F0DC5" w:rsidP="002231F0">
            <w:pPr>
              <w:pStyle w:val="PartyRecital"/>
              <w:numPr>
                <w:ilvl w:val="0"/>
                <w:numId w:val="12"/>
              </w:numPr>
              <w:tabs>
                <w:tab w:val="clear" w:pos="284"/>
                <w:tab w:val="num" w:pos="0"/>
              </w:tabs>
              <w:spacing w:before="180" w:after="60"/>
              <w:ind w:left="0" w:firstLine="0"/>
              <w:rPr>
                <w:rFonts w:cs="Arial"/>
              </w:rPr>
            </w:pPr>
          </w:p>
        </w:tc>
        <w:tc>
          <w:tcPr>
            <w:tcW w:w="8647" w:type="dxa"/>
          </w:tcPr>
          <w:p w14:paraId="3C49B39C" w14:textId="77777777" w:rsidR="000F0DC5" w:rsidRPr="00F124D2" w:rsidRDefault="009A2D7C" w:rsidP="0035548D">
            <w:pPr>
              <w:pStyle w:val="PartyRecital"/>
              <w:ind w:left="0"/>
            </w:pPr>
            <w:bookmarkStart w:id="3" w:name="AgreementParty1"/>
            <w:bookmarkEnd w:id="3"/>
            <w:r w:rsidRPr="00A76020">
              <w:t>Fairtrade Australia and New Zealand Ltd (</w:t>
            </w:r>
            <w:r>
              <w:t xml:space="preserve">ACN </w:t>
            </w:r>
            <w:r w:rsidRPr="00505A7A">
              <w:t>114 571 881</w:t>
            </w:r>
            <w:r w:rsidRPr="00A76020">
              <w:t xml:space="preserve">) </w:t>
            </w:r>
            <w:r w:rsidRPr="00514C78">
              <w:t xml:space="preserve">registered </w:t>
            </w:r>
            <w:r>
              <w:t>in Australia</w:t>
            </w:r>
            <w:r w:rsidRPr="00F124D2">
              <w:t xml:space="preserve"> of </w:t>
            </w:r>
            <w:r w:rsidRPr="005A78AC">
              <w:t>Suite 312</w:t>
            </w:r>
            <w:r>
              <w:t>,</w:t>
            </w:r>
            <w:r w:rsidRPr="005A78AC">
              <w:t xml:space="preserve"> Level 3</w:t>
            </w:r>
            <w:r>
              <w:t>,</w:t>
            </w:r>
            <w:r w:rsidRPr="005A78AC">
              <w:t xml:space="preserve"> 838 Collins St</w:t>
            </w:r>
            <w:r>
              <w:t>,</w:t>
            </w:r>
            <w:r w:rsidRPr="005A78AC">
              <w:t xml:space="preserve"> Docklands VIC 3008 </w:t>
            </w:r>
            <w:r w:rsidRPr="00F124D2">
              <w:t>(</w:t>
            </w:r>
            <w:r>
              <w:rPr>
                <w:b/>
                <w:i/>
              </w:rPr>
              <w:t>Fairtrade ANZ</w:t>
            </w:r>
            <w:r w:rsidRPr="00F124D2">
              <w:t>)</w:t>
            </w:r>
            <w:r>
              <w:t xml:space="preserve"> (</w:t>
            </w:r>
            <w:r w:rsidRPr="005A78AC">
              <w:t xml:space="preserve">and registered in New Zealand as an overseas company </w:t>
            </w:r>
            <w:r w:rsidR="0035548D">
              <w:t>(company</w:t>
            </w:r>
            <w:r w:rsidRPr="005A78AC">
              <w:t xml:space="preserve"> number 1659439</w:t>
            </w:r>
            <w:r w:rsidR="0035548D">
              <w:t>)</w:t>
            </w:r>
            <w:r w:rsidRPr="005A78AC">
              <w:t xml:space="preserve"> of 84c Hurstmere Road, Takapuna, Auckland New Zealand</w:t>
            </w:r>
            <w:r>
              <w:t>)</w:t>
            </w:r>
            <w:r w:rsidRPr="005A78AC">
              <w:t>.</w:t>
            </w:r>
            <w:r w:rsidR="00EB14A4">
              <w:t xml:space="preserve"> </w:t>
            </w:r>
          </w:p>
        </w:tc>
      </w:tr>
      <w:tr w:rsidR="000F0DC5" w:rsidRPr="00E6097F" w14:paraId="0F9E306F" w14:textId="77777777" w:rsidTr="00424803">
        <w:tc>
          <w:tcPr>
            <w:tcW w:w="709" w:type="dxa"/>
          </w:tcPr>
          <w:p w14:paraId="20AB55A4" w14:textId="77777777" w:rsidR="000F0DC5" w:rsidRPr="00E6097F" w:rsidRDefault="000F0DC5" w:rsidP="002231F0">
            <w:pPr>
              <w:pStyle w:val="PartyRecital"/>
              <w:numPr>
                <w:ilvl w:val="0"/>
                <w:numId w:val="12"/>
              </w:numPr>
              <w:tabs>
                <w:tab w:val="clear" w:pos="284"/>
                <w:tab w:val="num" w:pos="0"/>
              </w:tabs>
              <w:spacing w:before="180" w:after="60"/>
              <w:ind w:left="0" w:firstLine="0"/>
              <w:rPr>
                <w:rFonts w:cs="Arial"/>
              </w:rPr>
            </w:pPr>
          </w:p>
        </w:tc>
        <w:tc>
          <w:tcPr>
            <w:tcW w:w="8647" w:type="dxa"/>
          </w:tcPr>
          <w:p w14:paraId="68012967" w14:textId="77777777" w:rsidR="000F0DC5" w:rsidRPr="00F124D2" w:rsidRDefault="000F0DC5" w:rsidP="00C502BB">
            <w:pPr>
              <w:pStyle w:val="PartyRecital"/>
              <w:ind w:left="0"/>
            </w:pPr>
            <w:bookmarkStart w:id="4" w:name="AgreementParty2"/>
            <w:bookmarkEnd w:id="4"/>
            <w:r w:rsidRPr="00F124D2">
              <w:t>[</w:t>
            </w:r>
            <w:r w:rsidR="00AC5597">
              <w:t xml:space="preserve"> </w:t>
            </w:r>
            <w:r w:rsidR="008473B6">
              <w:rPr>
                <w:highlight w:val="yellow"/>
              </w:rPr>
              <w:t>(</w:t>
            </w:r>
            <w:r w:rsidRPr="002C7874">
              <w:rPr>
                <w:highlight w:val="yellow"/>
              </w:rPr>
              <w:t>ACN [*])</w:t>
            </w:r>
            <w:r w:rsidRPr="00F124D2">
              <w:t>][</w:t>
            </w:r>
            <w:r w:rsidRPr="002C7874">
              <w:t xml:space="preserve"> </w:t>
            </w:r>
            <w:r w:rsidRPr="002C7874">
              <w:rPr>
                <w:highlight w:val="yellow"/>
              </w:rPr>
              <w:t>registered in [*]</w:t>
            </w:r>
            <w:r w:rsidRPr="002C7874">
              <w:rPr>
                <w:b/>
                <w:color w:val="0074BF"/>
                <w:sz w:val="28"/>
                <w:szCs w:val="28"/>
                <w:highlight w:val="yellow"/>
              </w:rPr>
              <w:t>|</w:t>
            </w:r>
            <w:r w:rsidRPr="002C7874">
              <w:rPr>
                <w:highlight w:val="yellow"/>
              </w:rPr>
              <w:t xml:space="preserve"> incorporated in [*]</w:t>
            </w:r>
            <w:r w:rsidRPr="00F124D2">
              <w:t>] of [</w:t>
            </w:r>
            <w:r w:rsidRPr="002C7874">
              <w:rPr>
                <w:highlight w:val="yellow"/>
              </w:rPr>
              <w:t>*</w:t>
            </w:r>
            <w:r w:rsidRPr="00F124D2">
              <w:t xml:space="preserve">] (the </w:t>
            </w:r>
            <w:r w:rsidR="00C502BB">
              <w:rPr>
                <w:b/>
                <w:i/>
              </w:rPr>
              <w:t>Client</w:t>
            </w:r>
            <w:r w:rsidRPr="00F124D2">
              <w:t>).</w:t>
            </w:r>
          </w:p>
        </w:tc>
      </w:tr>
      <w:tr w:rsidR="009A2D7C" w:rsidRPr="00E6097F" w14:paraId="2C659786" w14:textId="77777777" w:rsidTr="008907FF">
        <w:tc>
          <w:tcPr>
            <w:tcW w:w="9356" w:type="dxa"/>
            <w:gridSpan w:val="2"/>
            <w:vAlign w:val="bottom"/>
          </w:tcPr>
          <w:p w14:paraId="42B4C7E6" w14:textId="77777777" w:rsidR="009A2D7C" w:rsidRPr="00E6097F" w:rsidRDefault="009A2D7C" w:rsidP="008907FF">
            <w:pPr>
              <w:pStyle w:val="PartyRecital"/>
              <w:ind w:left="0"/>
              <w:rPr>
                <w:rFonts w:cs="Arial"/>
              </w:rPr>
            </w:pPr>
            <w:r w:rsidRPr="00E6097F">
              <w:rPr>
                <w:rFonts w:cs="Arial"/>
                <w:b/>
              </w:rPr>
              <w:t>Recitals</w:t>
            </w:r>
          </w:p>
        </w:tc>
      </w:tr>
      <w:tr w:rsidR="009A2D7C" w14:paraId="6336D464" w14:textId="77777777" w:rsidTr="008907FF">
        <w:tc>
          <w:tcPr>
            <w:tcW w:w="709" w:type="dxa"/>
          </w:tcPr>
          <w:p w14:paraId="5072C8C5" w14:textId="77777777" w:rsidR="009A2D7C" w:rsidRPr="00E6097F" w:rsidRDefault="009A2D7C" w:rsidP="009A2D7C">
            <w:pPr>
              <w:pStyle w:val="PartyRecital"/>
              <w:numPr>
                <w:ilvl w:val="0"/>
                <w:numId w:val="13"/>
              </w:numPr>
              <w:tabs>
                <w:tab w:val="clear" w:pos="284"/>
                <w:tab w:val="num" w:pos="0"/>
              </w:tabs>
              <w:spacing w:before="180" w:after="60"/>
              <w:ind w:firstLine="0"/>
              <w:rPr>
                <w:rFonts w:cs="Arial"/>
              </w:rPr>
            </w:pPr>
          </w:p>
        </w:tc>
        <w:tc>
          <w:tcPr>
            <w:tcW w:w="8647" w:type="dxa"/>
            <w:shd w:val="clear" w:color="auto" w:fill="auto"/>
          </w:tcPr>
          <w:p w14:paraId="5E8D0648" w14:textId="77777777" w:rsidR="009A2D7C" w:rsidRDefault="009A2D7C" w:rsidP="00EF4B6D">
            <w:pPr>
              <w:pStyle w:val="PartyRecital"/>
              <w:ind w:left="0"/>
            </w:pPr>
            <w:r>
              <w:t>Fairtrade ANZ is authorised by Fairtrade International to undertake inspection and Certification of the Client in rela</w:t>
            </w:r>
            <w:r w:rsidR="00EF4B6D">
              <w:t>tion to the Fairtrade Standards</w:t>
            </w:r>
            <w:r>
              <w:t>.</w:t>
            </w:r>
          </w:p>
        </w:tc>
      </w:tr>
      <w:tr w:rsidR="009A2D7C" w:rsidRPr="00807413" w14:paraId="0D059413" w14:textId="77777777" w:rsidTr="008907FF">
        <w:tc>
          <w:tcPr>
            <w:tcW w:w="709" w:type="dxa"/>
          </w:tcPr>
          <w:p w14:paraId="497EF12B" w14:textId="77777777" w:rsidR="009A2D7C" w:rsidRPr="00E6097F" w:rsidRDefault="009A2D7C" w:rsidP="009A2D7C">
            <w:pPr>
              <w:pStyle w:val="PartyRecital"/>
              <w:numPr>
                <w:ilvl w:val="0"/>
                <w:numId w:val="13"/>
              </w:numPr>
              <w:tabs>
                <w:tab w:val="clear" w:pos="284"/>
                <w:tab w:val="num" w:pos="0"/>
              </w:tabs>
              <w:spacing w:before="180" w:after="60"/>
              <w:ind w:firstLine="0"/>
              <w:rPr>
                <w:rFonts w:cs="Arial"/>
              </w:rPr>
            </w:pPr>
          </w:p>
        </w:tc>
        <w:tc>
          <w:tcPr>
            <w:tcW w:w="8647" w:type="dxa"/>
          </w:tcPr>
          <w:p w14:paraId="25F6ED98" w14:textId="77777777" w:rsidR="009A2D7C" w:rsidRPr="00807413" w:rsidRDefault="009A2D7C" w:rsidP="00337DB6">
            <w:pPr>
              <w:pStyle w:val="PartyRecital"/>
              <w:ind w:left="0"/>
            </w:pPr>
            <w:r w:rsidRPr="009A2D7C">
              <w:t xml:space="preserve">This </w:t>
            </w:r>
            <w:r w:rsidR="00EB14A4">
              <w:t xml:space="preserve">Agreement provides for Certification of the Client by </w:t>
            </w:r>
            <w:r w:rsidR="00EB14A4" w:rsidRPr="00E1755E">
              <w:t>Fairtrade ANZ</w:t>
            </w:r>
            <w:r w:rsidRPr="009A2D7C">
              <w:t>.</w:t>
            </w:r>
          </w:p>
        </w:tc>
      </w:tr>
      <w:tr w:rsidR="009A2D7C" w:rsidRPr="00807413" w14:paraId="16DFBF18" w14:textId="77777777" w:rsidTr="008907FF">
        <w:tc>
          <w:tcPr>
            <w:tcW w:w="709" w:type="dxa"/>
          </w:tcPr>
          <w:p w14:paraId="2A0E44B1" w14:textId="77777777" w:rsidR="009A2D7C" w:rsidRPr="00E6097F" w:rsidRDefault="009A2D7C" w:rsidP="009A2D7C">
            <w:pPr>
              <w:pStyle w:val="PartyRecital"/>
              <w:numPr>
                <w:ilvl w:val="0"/>
                <w:numId w:val="13"/>
              </w:numPr>
              <w:tabs>
                <w:tab w:val="clear" w:pos="284"/>
                <w:tab w:val="num" w:pos="0"/>
              </w:tabs>
              <w:spacing w:before="180" w:after="60"/>
              <w:ind w:firstLine="0"/>
              <w:rPr>
                <w:rFonts w:cs="Arial"/>
              </w:rPr>
            </w:pPr>
          </w:p>
        </w:tc>
        <w:tc>
          <w:tcPr>
            <w:tcW w:w="8647" w:type="dxa"/>
          </w:tcPr>
          <w:p w14:paraId="006DFF17" w14:textId="77777777" w:rsidR="009A2D7C" w:rsidRPr="00807413" w:rsidRDefault="009A2D7C" w:rsidP="00477052">
            <w:pPr>
              <w:pStyle w:val="PartyRecital"/>
              <w:ind w:left="0"/>
            </w:pPr>
            <w:r w:rsidRPr="009A2D7C">
              <w:t xml:space="preserve">The purpose of this </w:t>
            </w:r>
            <w:r w:rsidR="00477052">
              <w:t>Agreement</w:t>
            </w:r>
            <w:r w:rsidRPr="009A2D7C">
              <w:t xml:space="preserve"> is to enable Fairtrade ANZ to certify the Client against the</w:t>
            </w:r>
            <w:r w:rsidR="00EF4B6D">
              <w:t xml:space="preserve"> applicable Fairtrade Standards</w:t>
            </w:r>
            <w:r>
              <w:t>.</w:t>
            </w:r>
          </w:p>
        </w:tc>
      </w:tr>
    </w:tbl>
    <w:p w14:paraId="20B2B5DE" w14:textId="77777777" w:rsidR="00C53540" w:rsidRPr="007246E3" w:rsidRDefault="00C53540" w:rsidP="00C53540">
      <w:pPr>
        <w:spacing w:before="240"/>
        <w:rPr>
          <w:rFonts w:cs="Arial"/>
        </w:rPr>
      </w:pPr>
      <w:r w:rsidRPr="00AC5597">
        <w:rPr>
          <w:rFonts w:cs="Arial"/>
          <w:b/>
          <w:sz w:val="22"/>
          <w:szCs w:val="22"/>
        </w:rPr>
        <w:t>It is agreed</w:t>
      </w:r>
      <w:r w:rsidRPr="007246E3">
        <w:rPr>
          <w:rFonts w:cs="Arial"/>
        </w:rPr>
        <w:t xml:space="preserve"> as follows.</w:t>
      </w:r>
    </w:p>
    <w:p w14:paraId="02F7C2D5" w14:textId="77777777" w:rsidR="00C53540" w:rsidRPr="007246E3" w:rsidRDefault="00C53540" w:rsidP="00C53540">
      <w:pPr>
        <w:pStyle w:val="AllensHeading1"/>
      </w:pPr>
      <w:bookmarkStart w:id="5" w:name="_Toc328469767"/>
      <w:bookmarkStart w:id="6" w:name="_Toc339371354"/>
      <w:bookmarkStart w:id="7" w:name="_Toc343168712"/>
      <w:bookmarkStart w:id="8" w:name="_Toc346627556"/>
      <w:bookmarkStart w:id="9" w:name="_Toc366782381"/>
      <w:bookmarkStart w:id="10" w:name="_Toc370210362"/>
      <w:bookmarkStart w:id="11" w:name="_Toc442342921"/>
      <w:r w:rsidRPr="007246E3">
        <w:t>Definitions and Interpretation</w:t>
      </w:r>
      <w:bookmarkEnd w:id="5"/>
      <w:bookmarkEnd w:id="6"/>
      <w:bookmarkEnd w:id="7"/>
      <w:bookmarkEnd w:id="8"/>
      <w:bookmarkEnd w:id="9"/>
      <w:bookmarkEnd w:id="10"/>
      <w:bookmarkEnd w:id="11"/>
    </w:p>
    <w:p w14:paraId="75FA118C" w14:textId="77777777" w:rsidR="00EC47E5" w:rsidRPr="00EC47E5" w:rsidRDefault="00C53540" w:rsidP="00EC47E5">
      <w:pPr>
        <w:pStyle w:val="AllensHeading2"/>
      </w:pPr>
      <w:bookmarkStart w:id="12" w:name="_Toc328469768"/>
      <w:bookmarkStart w:id="13" w:name="_Toc339371355"/>
      <w:bookmarkStart w:id="14" w:name="_Toc343168713"/>
      <w:bookmarkStart w:id="15" w:name="_Toc346627557"/>
      <w:bookmarkStart w:id="16" w:name="_Toc366782382"/>
      <w:bookmarkStart w:id="17" w:name="_Toc370210363"/>
      <w:bookmarkStart w:id="18" w:name="_Toc442342922"/>
      <w:r w:rsidRPr="007246E3">
        <w:t>Definitions</w:t>
      </w:r>
      <w:bookmarkEnd w:id="12"/>
      <w:bookmarkEnd w:id="13"/>
      <w:bookmarkEnd w:id="14"/>
      <w:bookmarkEnd w:id="15"/>
      <w:bookmarkEnd w:id="16"/>
      <w:bookmarkEnd w:id="17"/>
      <w:bookmarkEnd w:id="18"/>
    </w:p>
    <w:p w14:paraId="158017D8" w14:textId="77777777" w:rsidR="00AC5597" w:rsidRPr="007246E3" w:rsidRDefault="00AC5597" w:rsidP="00AC5597">
      <w:pPr>
        <w:pStyle w:val="NormalIndent"/>
      </w:pPr>
      <w:r w:rsidRPr="007246E3">
        <w:t>The following definitions apply unless the context requires otherwise.</w:t>
      </w:r>
    </w:p>
    <w:p w14:paraId="6E1F8285" w14:textId="77777777" w:rsidR="0081673D" w:rsidRPr="00CD6B9E" w:rsidRDefault="0081673D" w:rsidP="0081673D">
      <w:pPr>
        <w:spacing w:after="240"/>
        <w:ind w:left="737" w:hanging="17"/>
        <w:jc w:val="both"/>
        <w:rPr>
          <w:rFonts w:cs="Arial"/>
        </w:rPr>
      </w:pPr>
      <w:bookmarkStart w:id="19" w:name="_DV_M9"/>
      <w:bookmarkEnd w:id="19"/>
      <w:r w:rsidRPr="00CD6B9E">
        <w:rPr>
          <w:rFonts w:cs="Arial"/>
          <w:b/>
        </w:rPr>
        <w:t>“Advertising &amp; Promotional Materials”</w:t>
      </w:r>
      <w:r w:rsidRPr="00CD6B9E">
        <w:rPr>
          <w:rFonts w:cs="Arial"/>
        </w:rPr>
        <w:t xml:space="preserve"> means all materials and statements used by the </w:t>
      </w:r>
      <w:r>
        <w:rPr>
          <w:rFonts w:cs="Arial"/>
        </w:rPr>
        <w:t>Client</w:t>
      </w:r>
      <w:r w:rsidRPr="00CD6B9E">
        <w:rPr>
          <w:rFonts w:cs="Arial"/>
        </w:rPr>
        <w:t xml:space="preserve"> in relation to Products and includes (among others) leaflets, brochures, catalogues, press and broadcast advertising, press releases and information published via the internet.</w:t>
      </w:r>
    </w:p>
    <w:p w14:paraId="49DF2C57" w14:textId="77777777" w:rsidR="008A2A1D" w:rsidRPr="008A2A1D" w:rsidRDefault="008A2A1D" w:rsidP="008A2A1D">
      <w:pPr>
        <w:pStyle w:val="Definitions"/>
      </w:pPr>
      <w:r w:rsidRPr="00E458B7">
        <w:rPr>
          <w:b/>
        </w:rPr>
        <w:t xml:space="preserve">“Agreement” </w:t>
      </w:r>
      <w:r w:rsidRPr="00E458B7">
        <w:t>means this</w:t>
      </w:r>
      <w:r w:rsidRPr="008A2A1D">
        <w:t xml:space="preserve"> </w:t>
      </w:r>
      <w:r w:rsidR="00E458B7">
        <w:t>Certification</w:t>
      </w:r>
      <w:r w:rsidRPr="008A2A1D">
        <w:t xml:space="preserve"> Agreement i</w:t>
      </w:r>
      <w:r w:rsidR="00E458B7">
        <w:t>ncluding the attached Schedules</w:t>
      </w:r>
      <w:r w:rsidRPr="008A2A1D">
        <w:t>, all of which may be amended from time to time in writing in accordance with procedures in this Agreement.</w:t>
      </w:r>
    </w:p>
    <w:p w14:paraId="11B4E18C" w14:textId="77777777" w:rsidR="00CD008B" w:rsidRPr="0021779D" w:rsidRDefault="00CD008B" w:rsidP="00CD008B">
      <w:pPr>
        <w:spacing w:after="240"/>
        <w:ind w:left="737" w:hanging="17"/>
        <w:jc w:val="both"/>
        <w:rPr>
          <w:rFonts w:cs="Arial"/>
        </w:rPr>
      </w:pPr>
      <w:bookmarkStart w:id="20" w:name="_DV_M10"/>
      <w:bookmarkStart w:id="21" w:name="_DV_M17"/>
      <w:bookmarkEnd w:id="20"/>
      <w:bookmarkEnd w:id="21"/>
      <w:r w:rsidRPr="0021779D">
        <w:rPr>
          <w:rFonts w:cs="Arial"/>
        </w:rPr>
        <w:t>"</w:t>
      </w:r>
      <w:r w:rsidRPr="0021779D">
        <w:rPr>
          <w:rFonts w:cs="Arial"/>
          <w:b/>
        </w:rPr>
        <w:t>Assurance Provider</w:t>
      </w:r>
      <w:r w:rsidRPr="0021779D">
        <w:rPr>
          <w:rFonts w:cs="Arial"/>
        </w:rPr>
        <w:t>" means FLOCERT or another certification body to whom Fairtrade International has delegated the function of inspection and Certification.</w:t>
      </w:r>
    </w:p>
    <w:p w14:paraId="633D6677" w14:textId="77777777" w:rsidR="00D7490D" w:rsidRDefault="00D7490D" w:rsidP="001E5002">
      <w:pPr>
        <w:pStyle w:val="Definitions"/>
      </w:pPr>
      <w:r>
        <w:rPr>
          <w:b/>
        </w:rPr>
        <w:t>"</w:t>
      </w:r>
      <w:r w:rsidRPr="00D7490D">
        <w:rPr>
          <w:b/>
        </w:rPr>
        <w:t>Audit</w:t>
      </w:r>
      <w:r>
        <w:rPr>
          <w:b/>
        </w:rPr>
        <w:t>"</w:t>
      </w:r>
      <w:r>
        <w:t xml:space="preserve"> </w:t>
      </w:r>
      <w:r w:rsidR="001E5002" w:rsidRPr="001E5002">
        <w:t>means a process of verification to assess the compliance of a Fairtrade Operator and/or a product</w:t>
      </w:r>
      <w:r w:rsidR="001E5002">
        <w:t xml:space="preserve"> with the Fairtrade Standards</w:t>
      </w:r>
      <w:r>
        <w:t>. Audits may be conducted on- or off-site and may be announced or unannounced.</w:t>
      </w:r>
    </w:p>
    <w:p w14:paraId="4590BC52" w14:textId="77777777" w:rsidR="00D7490D" w:rsidRDefault="00D7490D" w:rsidP="00D7490D">
      <w:pPr>
        <w:pStyle w:val="Definitions"/>
      </w:pPr>
      <w:r>
        <w:rPr>
          <w:b/>
        </w:rPr>
        <w:t>"</w:t>
      </w:r>
      <w:r w:rsidRPr="00D7490D">
        <w:rPr>
          <w:b/>
        </w:rPr>
        <w:t>Auditor</w:t>
      </w:r>
      <w:r>
        <w:rPr>
          <w:b/>
        </w:rPr>
        <w:t>"</w:t>
      </w:r>
      <w:r>
        <w:t xml:space="preserve"> </w:t>
      </w:r>
      <w:r w:rsidR="001472E1">
        <w:t xml:space="preserve">means any </w:t>
      </w:r>
      <w:r w:rsidR="008A0C65">
        <w:t>person qualified to carry out A</w:t>
      </w:r>
      <w:r>
        <w:t xml:space="preserve">udits on behalf of Fairtrade </w:t>
      </w:r>
      <w:r w:rsidR="00265013">
        <w:t>ANZ</w:t>
      </w:r>
      <w:r>
        <w:t xml:space="preserve">. The Auditor is </w:t>
      </w:r>
      <w:r w:rsidR="00CD008B">
        <w:t xml:space="preserve">appointed by Fairtrade ANZ and </w:t>
      </w:r>
      <w:r w:rsidR="00B742F5">
        <w:t>may be an</w:t>
      </w:r>
      <w:r>
        <w:t xml:space="preserve"> independently contracted natural or legal person.</w:t>
      </w:r>
    </w:p>
    <w:p w14:paraId="5C956E81" w14:textId="77777777" w:rsidR="00CD008B" w:rsidRPr="00CD6B9E" w:rsidRDefault="00CD008B" w:rsidP="00CD008B">
      <w:pPr>
        <w:spacing w:after="240"/>
        <w:ind w:left="737" w:hanging="17"/>
        <w:jc w:val="both"/>
        <w:rPr>
          <w:rFonts w:cs="Arial"/>
        </w:rPr>
      </w:pPr>
      <w:r w:rsidRPr="00E173A4">
        <w:rPr>
          <w:rFonts w:cs="Arial"/>
          <w:b/>
        </w:rPr>
        <w:t>"Certificate"</w:t>
      </w:r>
      <w:r w:rsidRPr="00E173A4">
        <w:rPr>
          <w:rFonts w:cs="Arial"/>
        </w:rPr>
        <w:t xml:space="preserve"> means a written confirmation or </w:t>
      </w:r>
      <w:r w:rsidRPr="00F12C3F">
        <w:rPr>
          <w:rFonts w:cs="Arial"/>
        </w:rPr>
        <w:t>permission to trade</w:t>
      </w:r>
      <w:r w:rsidRPr="00E173A4">
        <w:rPr>
          <w:rFonts w:cs="Arial"/>
        </w:rPr>
        <w:t xml:space="preserve"> issued by the Assurance Provider that a Fairtrade Operator or a specific lot of Product(s) is found to comply with a Fairtrade Standard.</w:t>
      </w:r>
    </w:p>
    <w:p w14:paraId="6BBD2719" w14:textId="77777777" w:rsidR="008A2A1D" w:rsidRPr="008A2A1D" w:rsidRDefault="008A2A1D" w:rsidP="008A2A1D">
      <w:pPr>
        <w:pStyle w:val="Definitions"/>
      </w:pPr>
      <w:r w:rsidRPr="00E458B7">
        <w:rPr>
          <w:b/>
        </w:rPr>
        <w:t>"Certification"</w:t>
      </w:r>
      <w:r w:rsidRPr="008A2A1D">
        <w:t xml:space="preserve"> </w:t>
      </w:r>
      <w:r w:rsidR="00A52817">
        <w:t xml:space="preserve">means the </w:t>
      </w:r>
      <w:r w:rsidR="00121B73">
        <w:t xml:space="preserve">process by which </w:t>
      </w:r>
      <w:r w:rsidR="002267E5">
        <w:t>an Assurance Provider</w:t>
      </w:r>
      <w:r w:rsidR="00121B73">
        <w:t xml:space="preserve"> determines a Client’s compliance with applicable Fairtrade Standards</w:t>
      </w:r>
      <w:r w:rsidR="00EF4B6D">
        <w:t>.</w:t>
      </w:r>
    </w:p>
    <w:p w14:paraId="5291DAEC" w14:textId="77777777" w:rsidR="00121B73" w:rsidRPr="00121B73" w:rsidRDefault="00121B73" w:rsidP="00121B73">
      <w:pPr>
        <w:pStyle w:val="Definitions"/>
      </w:pPr>
      <w:r>
        <w:rPr>
          <w:b/>
        </w:rPr>
        <w:t>"</w:t>
      </w:r>
      <w:r w:rsidRPr="00121B73">
        <w:rPr>
          <w:b/>
        </w:rPr>
        <w:t>Certification Fee</w:t>
      </w:r>
      <w:r w:rsidR="001472E1">
        <w:t>" means the</w:t>
      </w:r>
      <w:r>
        <w:t xml:space="preserve"> amount payable to Fairtrade ANZ by the Client</w:t>
      </w:r>
      <w:r w:rsidR="00CD008B">
        <w:t xml:space="preserve"> in accordance with </w:t>
      </w:r>
      <w:r w:rsidR="007F4554">
        <w:t xml:space="preserve">item </w:t>
      </w:r>
      <w:r w:rsidR="007F4554">
        <w:fldChar w:fldCharType="begin"/>
      </w:r>
      <w:r w:rsidR="007F4554">
        <w:instrText xml:space="preserve"> REF _Ref437945692 \n \h </w:instrText>
      </w:r>
      <w:r w:rsidR="007F4554">
        <w:fldChar w:fldCharType="separate"/>
      </w:r>
      <w:r w:rsidR="00BE29D1">
        <w:t>1.5</w:t>
      </w:r>
      <w:r w:rsidR="007F4554">
        <w:fldChar w:fldCharType="end"/>
      </w:r>
      <w:r w:rsidR="007F4554">
        <w:t xml:space="preserve"> of </w:t>
      </w:r>
      <w:r w:rsidR="007F4554">
        <w:fldChar w:fldCharType="begin"/>
      </w:r>
      <w:r w:rsidR="007F4554">
        <w:instrText xml:space="preserve"> REF _Ref433549222 \w \h </w:instrText>
      </w:r>
      <w:r w:rsidR="007F4554">
        <w:fldChar w:fldCharType="separate"/>
      </w:r>
      <w:r w:rsidR="00BE29D1">
        <w:t>Schedule 2</w:t>
      </w:r>
      <w:r w:rsidR="007F4554">
        <w:fldChar w:fldCharType="end"/>
      </w:r>
      <w:r>
        <w:t>.</w:t>
      </w:r>
      <w:r w:rsidR="00550390">
        <w:t xml:space="preserve"> </w:t>
      </w:r>
    </w:p>
    <w:p w14:paraId="40887EDA" w14:textId="77777777" w:rsidR="008A2A1D" w:rsidRPr="008A2A1D" w:rsidRDefault="008A2A1D" w:rsidP="008A2A1D">
      <w:pPr>
        <w:pStyle w:val="Definitions"/>
      </w:pPr>
      <w:bookmarkStart w:id="22" w:name="_DV_M18"/>
      <w:bookmarkEnd w:id="22"/>
      <w:r w:rsidRPr="008A2A1D">
        <w:rPr>
          <w:b/>
        </w:rPr>
        <w:t>“Commencement Date”</w:t>
      </w:r>
      <w:r w:rsidRPr="008A2A1D">
        <w:t xml:space="preserve"> means the date of execution of this Agreement.</w:t>
      </w:r>
    </w:p>
    <w:p w14:paraId="4F775958" w14:textId="77777777" w:rsidR="008A2A1D" w:rsidRPr="008A2A1D" w:rsidRDefault="008A2A1D" w:rsidP="008A2A1D">
      <w:pPr>
        <w:pStyle w:val="Definitions"/>
      </w:pPr>
      <w:bookmarkStart w:id="23" w:name="_DV_M19"/>
      <w:bookmarkStart w:id="24" w:name="_DV_M22"/>
      <w:bookmarkEnd w:id="23"/>
      <w:bookmarkEnd w:id="24"/>
      <w:r w:rsidRPr="008A2A1D">
        <w:rPr>
          <w:b/>
        </w:rPr>
        <w:lastRenderedPageBreak/>
        <w:t>“Confidential Information”</w:t>
      </w:r>
      <w:r w:rsidRPr="008A2A1D">
        <w:t xml:space="preserve"> means, in relation to a Party, any information or material pertaining to that Party’s business, information of a confidential nature about or pertaining to that Party, and information marked as confidential or agreed by the Parties in writing to be held in confidence. </w:t>
      </w:r>
    </w:p>
    <w:p w14:paraId="30AB713E" w14:textId="77777777" w:rsidR="008A2A1D" w:rsidRPr="008A2A1D" w:rsidRDefault="008A2A1D" w:rsidP="008A2A1D">
      <w:pPr>
        <w:pStyle w:val="Definitions"/>
      </w:pPr>
      <w:r w:rsidRPr="008A2A1D">
        <w:t xml:space="preserve">The Confidential Information of Fairtrade ANZ (but not that of the </w:t>
      </w:r>
      <w:r w:rsidR="00066BD2">
        <w:t>Client</w:t>
      </w:r>
      <w:r w:rsidRPr="008A2A1D">
        <w:t>) includes:</w:t>
      </w:r>
    </w:p>
    <w:p w14:paraId="3C241D0F" w14:textId="77777777" w:rsidR="008A2A1D" w:rsidRPr="008A2A1D" w:rsidRDefault="008A2A1D" w:rsidP="00A52817">
      <w:pPr>
        <w:pStyle w:val="Definitionsa"/>
      </w:pPr>
      <w:r w:rsidRPr="008A2A1D">
        <w:t xml:space="preserve">trade secrets, financial information, know-how and business and marketing plans pertaining to </w:t>
      </w:r>
      <w:r w:rsidR="00066BD2">
        <w:t>Certification</w:t>
      </w:r>
      <w:r w:rsidRPr="008A2A1D">
        <w:t>;</w:t>
      </w:r>
    </w:p>
    <w:p w14:paraId="507B9181" w14:textId="77777777" w:rsidR="008A2A1D" w:rsidRPr="008A2A1D" w:rsidRDefault="008A2A1D" w:rsidP="00A52817">
      <w:pPr>
        <w:pStyle w:val="Definitionsa"/>
      </w:pPr>
      <w:r w:rsidRPr="008A2A1D">
        <w:t>all amounts paid or payable under this Agreement;</w:t>
      </w:r>
    </w:p>
    <w:p w14:paraId="2F89DF86" w14:textId="77777777" w:rsidR="008A2A1D" w:rsidRPr="008A2A1D" w:rsidRDefault="008A2A1D" w:rsidP="00A52817">
      <w:pPr>
        <w:pStyle w:val="Definitionsa"/>
      </w:pPr>
      <w:r w:rsidRPr="008A2A1D">
        <w:t>the methods of calculation of payments due under this Agreement; and</w:t>
      </w:r>
    </w:p>
    <w:p w14:paraId="5750F377" w14:textId="77777777" w:rsidR="008A2A1D" w:rsidRPr="008A2A1D" w:rsidRDefault="008A2A1D" w:rsidP="00A52817">
      <w:pPr>
        <w:pStyle w:val="Definitionsa"/>
      </w:pPr>
      <w:r w:rsidRPr="008A2A1D">
        <w:t>the terms of this Agreement;</w:t>
      </w:r>
    </w:p>
    <w:p w14:paraId="579909A0" w14:textId="77777777" w:rsidR="008A2A1D" w:rsidRPr="008A2A1D" w:rsidRDefault="008A2A1D" w:rsidP="008A2A1D">
      <w:pPr>
        <w:pStyle w:val="Definitions"/>
      </w:pPr>
      <w:r w:rsidRPr="008A2A1D">
        <w:t>whether oral, in writing or recorded in any other medium or mode of storage.</w:t>
      </w:r>
    </w:p>
    <w:p w14:paraId="25132075" w14:textId="77777777" w:rsidR="008A2A1D" w:rsidRPr="001D186D" w:rsidRDefault="008A2A1D" w:rsidP="001D186D">
      <w:pPr>
        <w:pStyle w:val="Definitions"/>
        <w:numPr>
          <w:ilvl w:val="0"/>
          <w:numId w:val="0"/>
        </w:numPr>
        <w:ind w:left="709"/>
      </w:pPr>
      <w:bookmarkStart w:id="25" w:name="_DV_M23"/>
      <w:bookmarkStart w:id="26" w:name="_DV_M26"/>
      <w:bookmarkStart w:id="27" w:name="_DV_M27"/>
      <w:bookmarkStart w:id="28" w:name="_DV_M31"/>
      <w:bookmarkEnd w:id="25"/>
      <w:bookmarkEnd w:id="26"/>
      <w:bookmarkEnd w:id="27"/>
      <w:bookmarkEnd w:id="28"/>
      <w:r w:rsidRPr="008A2A1D">
        <w:rPr>
          <w:b/>
        </w:rPr>
        <w:t xml:space="preserve">"Decertification" </w:t>
      </w:r>
      <w:r w:rsidRPr="008A2A1D">
        <w:t>means removal of Certification.</w:t>
      </w:r>
    </w:p>
    <w:p w14:paraId="69D10078" w14:textId="77777777" w:rsidR="0001503A" w:rsidRPr="0001503A" w:rsidRDefault="0001503A" w:rsidP="00453C4A">
      <w:pPr>
        <w:pStyle w:val="Definitions"/>
      </w:pPr>
      <w:r w:rsidRPr="00CD6B9E">
        <w:rPr>
          <w:rFonts w:cs="Arial"/>
        </w:rPr>
        <w:t>"</w:t>
      </w:r>
      <w:r w:rsidRPr="00CD6B9E">
        <w:rPr>
          <w:rFonts w:cs="Arial"/>
          <w:b/>
        </w:rPr>
        <w:t>Fairtrade ANZ</w:t>
      </w:r>
      <w:r w:rsidRPr="00CD6B9E">
        <w:rPr>
          <w:rFonts w:cs="Arial"/>
        </w:rPr>
        <w:t xml:space="preserve">" means Fairtrade Australia and New Zealand Ltd (ABN 98 114 571 881) of Suite 312 Level 3 838 Collins St Docklands VIC 3008 Australia, and registered in New Zealand as an overseas company </w:t>
      </w:r>
      <w:r w:rsidR="0035548D">
        <w:rPr>
          <w:rFonts w:cs="Arial"/>
        </w:rPr>
        <w:t xml:space="preserve">(company </w:t>
      </w:r>
      <w:r w:rsidRPr="00CD6B9E">
        <w:rPr>
          <w:rFonts w:cs="Arial"/>
        </w:rPr>
        <w:t>number 1659439</w:t>
      </w:r>
      <w:r w:rsidR="0035548D">
        <w:rPr>
          <w:rFonts w:cs="Arial"/>
        </w:rPr>
        <w:t>)</w:t>
      </w:r>
      <w:r w:rsidRPr="00CD6B9E">
        <w:rPr>
          <w:rFonts w:cs="Arial"/>
        </w:rPr>
        <w:t xml:space="preserve"> of 84c Hurstmere Road,</w:t>
      </w:r>
      <w:r>
        <w:rPr>
          <w:rFonts w:cs="Arial"/>
        </w:rPr>
        <w:t xml:space="preserve"> Takapuna, Auckland New Zealand, collectively the exclusive </w:t>
      </w:r>
      <w:r>
        <w:t>NFO for Australia &amp; New Zealand.</w:t>
      </w:r>
    </w:p>
    <w:p w14:paraId="120BDEE0" w14:textId="77777777" w:rsidR="003C5944" w:rsidRPr="00CD6B9E" w:rsidRDefault="003C5944" w:rsidP="003C5944">
      <w:pPr>
        <w:ind w:left="709"/>
      </w:pPr>
      <w:r>
        <w:t>"</w:t>
      </w:r>
      <w:r w:rsidRPr="00235E76">
        <w:rPr>
          <w:b/>
        </w:rPr>
        <w:t>Fairtrade Group</w:t>
      </w:r>
      <w:r>
        <w:t>" means</w:t>
      </w:r>
      <w:r w:rsidRPr="00235E76">
        <w:t xml:space="preserve"> Fairtrade International, FLOCERT, Fairtrade Marketing Organizations, and any members of Fairtrade International as defined in the Fairtrade International Constitution.</w:t>
      </w:r>
    </w:p>
    <w:p w14:paraId="6C7204B3" w14:textId="77777777" w:rsidR="002910B7" w:rsidRPr="008A2A1D" w:rsidRDefault="002910B7" w:rsidP="002910B7">
      <w:pPr>
        <w:pStyle w:val="Definitions"/>
      </w:pPr>
      <w:r w:rsidRPr="008A2A1D">
        <w:rPr>
          <w:b/>
        </w:rPr>
        <w:t>"Fairtrade Importer"</w:t>
      </w:r>
      <w:r w:rsidRPr="008A2A1D">
        <w:t xml:space="preserve"> means any person certified under the </w:t>
      </w:r>
      <w:bookmarkStart w:id="29" w:name="_DV_C28"/>
      <w:r w:rsidRPr="008A2A1D">
        <w:t>relevant</w:t>
      </w:r>
      <w:bookmarkStart w:id="30" w:name="_DV_M32"/>
      <w:bookmarkEnd w:id="29"/>
      <w:bookmarkEnd w:id="30"/>
      <w:r w:rsidRPr="008A2A1D">
        <w:t xml:space="preserve"> Fairtrade Standards as the primary purchaser of Ingredients or Products other than in the country of origin at the date of any transaction relevant to this Agreement, and is either a party to a Certification Agreement with Fairtrade ANZ, or is certified or registered</w:t>
      </w:r>
      <w:r>
        <w:t xml:space="preserve"> as a Fairtrade Importer by FLOCERT or by an Assurance Provider</w:t>
      </w:r>
      <w:r w:rsidRPr="008A2A1D">
        <w:t>.</w:t>
      </w:r>
    </w:p>
    <w:p w14:paraId="6D2B323F" w14:textId="77777777" w:rsidR="002910B7" w:rsidRPr="0001503A" w:rsidRDefault="002910B7" w:rsidP="002910B7">
      <w:pPr>
        <w:pStyle w:val="Definitions"/>
      </w:pPr>
      <w:r w:rsidRPr="00CD6B9E">
        <w:rPr>
          <w:b/>
        </w:rPr>
        <w:t>"Fairtrade International"</w:t>
      </w:r>
      <w:r w:rsidRPr="00CD6B9E">
        <w:t xml:space="preserve"> means Fairtrade Labelling Organizations International, e.V., being the body that sets</w:t>
      </w:r>
      <w:r>
        <w:t xml:space="preserve"> and maintains</w:t>
      </w:r>
      <w:r w:rsidRPr="00CD6B9E">
        <w:t xml:space="preserve"> Fairtrade </w:t>
      </w:r>
      <w:r>
        <w:t>s</w:t>
      </w:r>
      <w:r w:rsidRPr="00CD6B9E">
        <w:t>tandards</w:t>
      </w:r>
      <w:r>
        <w:t xml:space="preserve"> </w:t>
      </w:r>
      <w:r w:rsidRPr="0001503A">
        <w:rPr>
          <w:rFonts w:cs="Arial"/>
        </w:rPr>
        <w:t xml:space="preserve">on behalf of its member </w:t>
      </w:r>
      <w:r>
        <w:rPr>
          <w:rFonts w:cs="Arial"/>
        </w:rPr>
        <w:t>NFOs.</w:t>
      </w:r>
    </w:p>
    <w:p w14:paraId="2D339865" w14:textId="77777777" w:rsidR="00453C4A" w:rsidRPr="00453C4A" w:rsidRDefault="00A3450D" w:rsidP="00453C4A">
      <w:pPr>
        <w:pStyle w:val="Definitions"/>
      </w:pPr>
      <w:r>
        <w:rPr>
          <w:b/>
        </w:rPr>
        <w:t>"</w:t>
      </w:r>
      <w:r w:rsidR="00453C4A" w:rsidRPr="00453C4A">
        <w:rPr>
          <w:b/>
        </w:rPr>
        <w:t>Fairtrade Mark</w:t>
      </w:r>
      <w:r>
        <w:rPr>
          <w:b/>
        </w:rPr>
        <w:t>"</w:t>
      </w:r>
      <w:r w:rsidR="00453C4A">
        <w:t xml:space="preserve"> </w:t>
      </w:r>
      <w:r w:rsidR="00B416E6">
        <w:t xml:space="preserve">means </w:t>
      </w:r>
      <w:r w:rsidR="00292CBC">
        <w:t>a</w:t>
      </w:r>
      <w:r w:rsidR="00B416E6">
        <w:t xml:space="preserve"> </w:t>
      </w:r>
      <w:r w:rsidR="00453C4A">
        <w:t xml:space="preserve">registered trademark owned by </w:t>
      </w:r>
      <w:r w:rsidR="00CD6DBD">
        <w:t>Fairtrade International</w:t>
      </w:r>
      <w:r w:rsidR="00453C4A">
        <w:t xml:space="preserve"> and sub</w:t>
      </w:r>
      <w:r w:rsidR="00AA2A9F">
        <w:noBreakHyphen/>
      </w:r>
      <w:r w:rsidR="00453C4A">
        <w:t>licensed to National Fairtrade</w:t>
      </w:r>
      <w:r w:rsidR="00CA4A38">
        <w:t xml:space="preserve"> </w:t>
      </w:r>
      <w:r w:rsidR="00CA4A38" w:rsidRPr="0001503A">
        <w:rPr>
          <w:rFonts w:cs="Arial"/>
        </w:rPr>
        <w:t>Labelling</w:t>
      </w:r>
      <w:r w:rsidR="00453C4A">
        <w:t xml:space="preserve"> Organisations (</w:t>
      </w:r>
      <w:r w:rsidR="00453C4A" w:rsidRPr="00A6524E">
        <w:rPr>
          <w:b/>
          <w:i/>
        </w:rPr>
        <w:t>NFO</w:t>
      </w:r>
      <w:r w:rsidR="00453C4A">
        <w:t xml:space="preserve">). </w:t>
      </w:r>
      <w:r w:rsidR="00292CBC">
        <w:t>A</w:t>
      </w:r>
      <w:r w:rsidR="00453C4A">
        <w:t xml:space="preserve"> Fairtrade Mark is only for use on consumer retail products that have met the Fairtrade Standards, and for the promotion of such products by the licensees, certified operators and third parties.</w:t>
      </w:r>
    </w:p>
    <w:p w14:paraId="2F6A17C2" w14:textId="77777777" w:rsidR="008A2A1D" w:rsidRPr="008A2A1D" w:rsidRDefault="00985378" w:rsidP="008A2A1D">
      <w:pPr>
        <w:pStyle w:val="Definitions"/>
      </w:pPr>
      <w:bookmarkStart w:id="31" w:name="_DV_M33"/>
      <w:bookmarkEnd w:id="31"/>
      <w:r>
        <w:rPr>
          <w:b/>
        </w:rPr>
        <w:t>"</w:t>
      </w:r>
      <w:r w:rsidR="008A2A1D" w:rsidRPr="008A2A1D">
        <w:rPr>
          <w:b/>
        </w:rPr>
        <w:t>Fairtrade Operator”</w:t>
      </w:r>
      <w:r w:rsidR="008A2A1D" w:rsidRPr="008A2A1D">
        <w:t xml:space="preserve"> means any person that has current Certification including, but not limited to:</w:t>
      </w:r>
    </w:p>
    <w:p w14:paraId="141E48BE" w14:textId="77777777" w:rsidR="008A2A1D" w:rsidRPr="008A2A1D" w:rsidRDefault="008A2A1D" w:rsidP="00CD6DBD">
      <w:pPr>
        <w:pStyle w:val="Definitionsa"/>
      </w:pPr>
      <w:r w:rsidRPr="008A2A1D">
        <w:t>Fairtrade Producers;</w:t>
      </w:r>
    </w:p>
    <w:p w14:paraId="68D95DA3" w14:textId="77777777" w:rsidR="008A2A1D" w:rsidRPr="008A2A1D" w:rsidRDefault="008A2A1D" w:rsidP="00CD6DBD">
      <w:pPr>
        <w:pStyle w:val="Definitionsa"/>
      </w:pPr>
      <w:r w:rsidRPr="008A2A1D">
        <w:t>Fairtrade Importers;</w:t>
      </w:r>
    </w:p>
    <w:p w14:paraId="75EA3464" w14:textId="77777777" w:rsidR="008A2A1D" w:rsidRPr="008A2A1D" w:rsidRDefault="008A2A1D" w:rsidP="00CD6DBD">
      <w:pPr>
        <w:pStyle w:val="Definitionsa"/>
      </w:pPr>
      <w:r w:rsidRPr="008A2A1D">
        <w:t>those which process a Product by transforming it in the original producing country;</w:t>
      </w:r>
    </w:p>
    <w:p w14:paraId="34E8DC09" w14:textId="77777777" w:rsidR="008A2A1D" w:rsidRPr="008A2A1D" w:rsidRDefault="008A2A1D" w:rsidP="00CD6DBD">
      <w:pPr>
        <w:pStyle w:val="Definitionsa"/>
      </w:pPr>
      <w:r w:rsidRPr="008A2A1D">
        <w:t>those which export Products from the original producing country); and</w:t>
      </w:r>
      <w:r w:rsidRPr="008A2A1D">
        <w:tab/>
      </w:r>
    </w:p>
    <w:p w14:paraId="644E1AE9" w14:textId="77777777" w:rsidR="008A2A1D" w:rsidRPr="008A2A1D" w:rsidRDefault="008A2A1D" w:rsidP="00CD6DBD">
      <w:pPr>
        <w:pStyle w:val="Definitionsa"/>
      </w:pPr>
      <w:r w:rsidRPr="008A2A1D">
        <w:t>those which manufacture a Product by transforming it outside the original producing country.</w:t>
      </w:r>
    </w:p>
    <w:p w14:paraId="236B4E17" w14:textId="77777777" w:rsidR="002910B7" w:rsidRPr="00183988" w:rsidRDefault="002910B7" w:rsidP="002910B7">
      <w:pPr>
        <w:pStyle w:val="Definitions"/>
      </w:pPr>
      <w:bookmarkStart w:id="32" w:name="_DV_M34"/>
      <w:bookmarkEnd w:id="32"/>
      <w:r w:rsidRPr="00183988">
        <w:rPr>
          <w:b/>
        </w:rPr>
        <w:t xml:space="preserve">"Fairtrade Premium" </w:t>
      </w:r>
      <w:r w:rsidRPr="00183988">
        <w:t xml:space="preserve">is an amount paid to </w:t>
      </w:r>
      <w:r>
        <w:t>Fairtrade P</w:t>
      </w:r>
      <w:r w:rsidRPr="00183988">
        <w:t>roducers in addition to the payment for their products. The Fairtrade Premium is intended for investment in the producers’ business and community (for a small farmers’ organization or contract production set-up) or for the socio-economic development of the workers and their community (for a hired labour situation).</w:t>
      </w:r>
    </w:p>
    <w:p w14:paraId="669F7BFB" w14:textId="77777777" w:rsidR="008A2A1D" w:rsidRPr="008A2A1D" w:rsidRDefault="008A2A1D" w:rsidP="000268A7">
      <w:pPr>
        <w:pStyle w:val="Definitions"/>
        <w:numPr>
          <w:ilvl w:val="0"/>
          <w:numId w:val="0"/>
        </w:numPr>
        <w:ind w:left="709"/>
      </w:pPr>
      <w:r w:rsidRPr="000268A7">
        <w:rPr>
          <w:b/>
        </w:rPr>
        <w:t>“Fairtrade Producer”</w:t>
      </w:r>
      <w:r w:rsidRPr="008A2A1D">
        <w:t xml:space="preserve"> </w:t>
      </w:r>
      <w:r w:rsidR="00FB7FF9">
        <w:t xml:space="preserve">means </w:t>
      </w:r>
      <w:r w:rsidR="000268A7" w:rsidRPr="000268A7">
        <w:t>any Client that has been certified according to Fairtrade Standards relevant for production and any applicable product standards</w:t>
      </w:r>
      <w:r w:rsidR="000268A7">
        <w:t xml:space="preserve"> </w:t>
      </w:r>
      <w:r w:rsidR="00843C18">
        <w:t xml:space="preserve">and who has a </w:t>
      </w:r>
      <w:r w:rsidR="00843C18" w:rsidRPr="00E26A51">
        <w:t>FLO</w:t>
      </w:r>
      <w:r w:rsidRPr="00E26A51">
        <w:t>CERT certificate of registration valid at the date of any transact</w:t>
      </w:r>
      <w:bookmarkStart w:id="33" w:name="_DV_C29"/>
      <w:r w:rsidRPr="00E26A51">
        <w:t>ion relevant to this Agreement.</w:t>
      </w:r>
    </w:p>
    <w:p w14:paraId="0F642BCC" w14:textId="77777777" w:rsidR="008A2A1D" w:rsidRPr="008A2A1D" w:rsidRDefault="008A2A1D" w:rsidP="00795CB4">
      <w:pPr>
        <w:pStyle w:val="Definitions"/>
      </w:pPr>
      <w:bookmarkStart w:id="34" w:name="_DV_C30"/>
      <w:r w:rsidRPr="008A2A1D">
        <w:rPr>
          <w:b/>
        </w:rPr>
        <w:lastRenderedPageBreak/>
        <w:t>“Fairtrade Standards”</w:t>
      </w:r>
      <w:r w:rsidR="00836B32">
        <w:t xml:space="preserve"> </w:t>
      </w:r>
      <w:r w:rsidR="00795CB4">
        <w:t xml:space="preserve">means </w:t>
      </w:r>
      <w:r w:rsidRPr="008A2A1D">
        <w:t>any and all of the standards published by Fairtrade Internationa</w:t>
      </w:r>
      <w:r w:rsidR="00836B32">
        <w:t>l</w:t>
      </w:r>
      <w:r w:rsidR="00B6192A">
        <w:t>, FLOCERT or Fairtrade ANZ</w:t>
      </w:r>
      <w:r w:rsidR="00836B32">
        <w:t xml:space="preserve">, </w:t>
      </w:r>
      <w:r w:rsidR="00795CB4">
        <w:t xml:space="preserve">as amended from time to time, </w:t>
      </w:r>
      <w:r w:rsidR="00836B32">
        <w:t>including without limitation all standards</w:t>
      </w:r>
      <w:r w:rsidR="00476C08">
        <w:rPr>
          <w:rFonts w:cs="Arial"/>
        </w:rPr>
        <w:t>, criteria, guidelines, policies or otherwise</w:t>
      </w:r>
      <w:r w:rsidR="00476C08" w:rsidRPr="00EB316F">
        <w:rPr>
          <w:rFonts w:cs="Arial"/>
        </w:rPr>
        <w:t xml:space="preserve"> </w:t>
      </w:r>
      <w:r w:rsidR="00836B32">
        <w:t xml:space="preserve">referred to in </w:t>
      </w:r>
      <w:r w:rsidR="008575B2">
        <w:fldChar w:fldCharType="begin"/>
      </w:r>
      <w:r w:rsidR="008575B2">
        <w:instrText xml:space="preserve"> REF _Ref434440686 \w \h </w:instrText>
      </w:r>
      <w:r w:rsidR="008575B2">
        <w:fldChar w:fldCharType="separate"/>
      </w:r>
      <w:r w:rsidR="00BE29D1">
        <w:t>Schedule 1</w:t>
      </w:r>
      <w:r w:rsidR="008575B2">
        <w:fldChar w:fldCharType="end"/>
      </w:r>
      <w:r w:rsidR="00836B32">
        <w:t xml:space="preserve">. </w:t>
      </w:r>
    </w:p>
    <w:bookmarkEnd w:id="34"/>
    <w:p w14:paraId="10F0DBE6" w14:textId="77777777" w:rsidR="008A2A1D" w:rsidRPr="008A2A1D" w:rsidRDefault="00843C18" w:rsidP="008A2A1D">
      <w:pPr>
        <w:pStyle w:val="Definitions"/>
      </w:pPr>
      <w:r>
        <w:rPr>
          <w:b/>
        </w:rPr>
        <w:t>"FLO</w:t>
      </w:r>
      <w:r w:rsidR="008A2A1D" w:rsidRPr="008A2A1D">
        <w:rPr>
          <w:b/>
        </w:rPr>
        <w:t xml:space="preserve">CERT" </w:t>
      </w:r>
      <w:r>
        <w:t>means FLO</w:t>
      </w:r>
      <w:r w:rsidR="008A2A1D" w:rsidRPr="008A2A1D">
        <w:t>CERT GmbH, the international certification body certifying Fairtrade Operators under Fairtrade Standards.</w:t>
      </w:r>
    </w:p>
    <w:p w14:paraId="0330AF2B" w14:textId="77777777" w:rsidR="008A2A1D" w:rsidRPr="008A2A1D" w:rsidRDefault="0073741A" w:rsidP="008A2A1D">
      <w:pPr>
        <w:pStyle w:val="Definitions"/>
      </w:pPr>
      <w:r w:rsidRPr="00CD6B9E">
        <w:rPr>
          <w:rFonts w:cs="Arial"/>
          <w:b/>
        </w:rPr>
        <w:t>“Ingredients”</w:t>
      </w:r>
      <w:r w:rsidRPr="00CD6B9E">
        <w:rPr>
          <w:rFonts w:cs="Arial"/>
        </w:rPr>
        <w:t xml:space="preserve"> means </w:t>
      </w:r>
      <w:r w:rsidRPr="003329D4">
        <w:rPr>
          <w:rFonts w:cs="Arial"/>
        </w:rPr>
        <w:t xml:space="preserve">any substance, including a food additive, used in the manufacture or preparation of a food and present in </w:t>
      </w:r>
      <w:r w:rsidR="000A06DB">
        <w:rPr>
          <w:rFonts w:cs="Arial"/>
        </w:rPr>
        <w:t>a</w:t>
      </w:r>
      <w:r w:rsidRPr="003329D4">
        <w:rPr>
          <w:rFonts w:cs="Arial"/>
        </w:rPr>
        <w:t xml:space="preserve"> final </w:t>
      </w:r>
      <w:r>
        <w:rPr>
          <w:rFonts w:cs="Arial"/>
        </w:rPr>
        <w:t>P</w:t>
      </w:r>
      <w:r w:rsidRPr="003329D4">
        <w:rPr>
          <w:rFonts w:cs="Arial"/>
        </w:rPr>
        <w:t>roduct</w:t>
      </w:r>
      <w:r>
        <w:rPr>
          <w:rFonts w:cs="Arial"/>
        </w:rPr>
        <w:t xml:space="preserve"> offered for sale by the Client</w:t>
      </w:r>
      <w:r w:rsidRPr="003329D4">
        <w:rPr>
          <w:rFonts w:cs="Arial"/>
        </w:rPr>
        <w:t>, although possibly in a modified form</w:t>
      </w:r>
      <w:r>
        <w:rPr>
          <w:rFonts w:cs="Arial"/>
        </w:rPr>
        <w:t>.</w:t>
      </w:r>
    </w:p>
    <w:p w14:paraId="7DBCC954" w14:textId="77777777" w:rsidR="008A2A1D" w:rsidRPr="008A2A1D" w:rsidRDefault="008A2A1D" w:rsidP="008A2A1D">
      <w:pPr>
        <w:pStyle w:val="Definitions"/>
      </w:pPr>
      <w:r w:rsidRPr="008A2A1D">
        <w:rPr>
          <w:b/>
        </w:rPr>
        <w:t xml:space="preserve">"Law" </w:t>
      </w:r>
      <w:r w:rsidRPr="008A2A1D">
        <w:t xml:space="preserve">means </w:t>
      </w:r>
      <w:bookmarkStart w:id="35" w:name="_Ref87778921"/>
      <w:r w:rsidRPr="008A2A1D">
        <w:rPr>
          <w:lang w:val="en-GB"/>
        </w:rPr>
        <w:t>all statutes, proclamations, notices in the Gov</w:t>
      </w:r>
      <w:r w:rsidR="00894DC6">
        <w:rPr>
          <w:lang w:val="en-GB"/>
        </w:rPr>
        <w:t>ernment Gazette, ordinances, by</w:t>
      </w:r>
      <w:r w:rsidR="00894DC6">
        <w:rPr>
          <w:lang w:val="en-GB"/>
        </w:rPr>
        <w:noBreakHyphen/>
      </w:r>
      <w:r w:rsidRPr="008A2A1D">
        <w:rPr>
          <w:lang w:val="en-GB"/>
        </w:rPr>
        <w:t xml:space="preserve">laws and other legislation applicable in the Territory in which the relevant activity occurs and (without limiting the generality of the foregoing) all consumer product safety standards, </w:t>
      </w:r>
      <w:r w:rsidR="0082179A">
        <w:rPr>
          <w:lang w:val="en-GB"/>
        </w:rPr>
        <w:t>any relevant consumer protection legislation</w:t>
      </w:r>
      <w:r w:rsidRPr="008A2A1D">
        <w:rPr>
          <w:lang w:val="en-GB"/>
        </w:rPr>
        <w:t>, and any agreements with third persons relating to Products.</w:t>
      </w:r>
      <w:bookmarkEnd w:id="35"/>
    </w:p>
    <w:p w14:paraId="4E848B03" w14:textId="77777777" w:rsidR="008A2A1D" w:rsidRPr="008A2A1D" w:rsidRDefault="008A2A1D" w:rsidP="008A2A1D">
      <w:pPr>
        <w:pStyle w:val="Definitions"/>
        <w:rPr>
          <w:b/>
        </w:rPr>
      </w:pPr>
      <w:r w:rsidRPr="008A2A1D">
        <w:rPr>
          <w:b/>
        </w:rPr>
        <w:t>"NFO"</w:t>
      </w:r>
      <w:r w:rsidRPr="008A2A1D">
        <w:t xml:space="preserve"> means "National Fairtrade </w:t>
      </w:r>
      <w:r w:rsidR="0042416A">
        <w:t xml:space="preserve">Labelling </w:t>
      </w:r>
      <w:r w:rsidRPr="008A2A1D">
        <w:t>Organisation", being a member organisa</w:t>
      </w:r>
      <w:r w:rsidR="008575B2">
        <w:t>tion of Fairtrade International;</w:t>
      </w:r>
      <w:r w:rsidRPr="008A2A1D">
        <w:t xml:space="preserve"> a list of </w:t>
      </w:r>
      <w:r w:rsidR="008575B2">
        <w:t>NFOs</w:t>
      </w:r>
      <w:r w:rsidRPr="008A2A1D">
        <w:t xml:space="preserve"> is available via </w:t>
      </w:r>
      <w:r w:rsidR="008575B2">
        <w:fldChar w:fldCharType="begin"/>
      </w:r>
      <w:r w:rsidR="008575B2">
        <w:instrText xml:space="preserve"> REF _Ref434440686 \w \h </w:instrText>
      </w:r>
      <w:r w:rsidR="008575B2">
        <w:fldChar w:fldCharType="separate"/>
      </w:r>
      <w:r w:rsidR="00BE29D1">
        <w:t>Schedule 1</w:t>
      </w:r>
      <w:r w:rsidR="008575B2">
        <w:fldChar w:fldCharType="end"/>
      </w:r>
      <w:r w:rsidRPr="008A2A1D">
        <w:t xml:space="preserve"> and includes Fairtrade </w:t>
      </w:r>
      <w:r w:rsidR="00CE25A5">
        <w:t>ANZ</w:t>
      </w:r>
      <w:r w:rsidRPr="008A2A1D">
        <w:t>.</w:t>
      </w:r>
    </w:p>
    <w:p w14:paraId="4DD5C76F" w14:textId="77777777" w:rsidR="0081673D" w:rsidRPr="00CD6B9E" w:rsidRDefault="0081673D" w:rsidP="0081673D">
      <w:pPr>
        <w:tabs>
          <w:tab w:val="left" w:pos="709"/>
        </w:tabs>
        <w:spacing w:after="240"/>
        <w:ind w:left="737" w:hanging="737"/>
        <w:jc w:val="both"/>
        <w:rPr>
          <w:rFonts w:cs="Arial"/>
        </w:rPr>
      </w:pPr>
      <w:r w:rsidRPr="00CD6B9E">
        <w:rPr>
          <w:rFonts w:cs="Arial"/>
          <w:b/>
        </w:rPr>
        <w:tab/>
        <w:t>“Packaging”</w:t>
      </w:r>
      <w:r w:rsidRPr="00CD6B9E">
        <w:rPr>
          <w:rFonts w:cs="Arial"/>
        </w:rPr>
        <w:t xml:space="preserve"> means all packaging materials ordinarily supplied with a Product and includes (among others) all containers, wrappers, labels and transit packaging.</w:t>
      </w:r>
    </w:p>
    <w:p w14:paraId="1D50C2E5" w14:textId="77777777" w:rsidR="008A2A1D" w:rsidRPr="008A2A1D" w:rsidRDefault="008A2A1D" w:rsidP="008A2A1D">
      <w:pPr>
        <w:pStyle w:val="Definitions"/>
      </w:pPr>
      <w:r w:rsidRPr="008A2A1D">
        <w:rPr>
          <w:b/>
        </w:rPr>
        <w:t xml:space="preserve">"Party" </w:t>
      </w:r>
      <w:r w:rsidRPr="008A2A1D">
        <w:t>means a party to this Agreement.</w:t>
      </w:r>
    </w:p>
    <w:p w14:paraId="3E518F4D" w14:textId="77777777" w:rsidR="008A2A1D" w:rsidRPr="008A2A1D" w:rsidRDefault="008A2A1D" w:rsidP="008A2A1D">
      <w:pPr>
        <w:pStyle w:val="Definitions"/>
        <w:rPr>
          <w:b/>
        </w:rPr>
      </w:pPr>
      <w:r w:rsidRPr="008A2A1D">
        <w:rPr>
          <w:b/>
        </w:rPr>
        <w:t xml:space="preserve">"Premises" </w:t>
      </w:r>
      <w:r w:rsidRPr="008A2A1D">
        <w:t>means any premises at which Products are produced, manufactured, transformed, labelled, packaged, distributed, treated, stored or warehoused.</w:t>
      </w:r>
    </w:p>
    <w:p w14:paraId="59F35B15" w14:textId="77777777" w:rsidR="008A2A1D" w:rsidRPr="008A2A1D" w:rsidRDefault="008A2A1D" w:rsidP="001E4006">
      <w:pPr>
        <w:pStyle w:val="Definitions"/>
      </w:pPr>
      <w:r w:rsidRPr="008A2A1D">
        <w:rPr>
          <w:b/>
        </w:rPr>
        <w:t xml:space="preserve">"Products" </w:t>
      </w:r>
      <w:r w:rsidRPr="008A2A1D">
        <w:t xml:space="preserve">means </w:t>
      </w:r>
      <w:r w:rsidR="001E4006" w:rsidRPr="001E4006">
        <w:t>products that are produced, processed and traded in compliance with applicable Fairtrade Standards under a valid Certificate</w:t>
      </w:r>
      <w:r w:rsidRPr="008A2A1D">
        <w:t>.</w:t>
      </w:r>
    </w:p>
    <w:p w14:paraId="67FA13DC" w14:textId="77777777" w:rsidR="008A2A1D" w:rsidRPr="008A2A1D" w:rsidRDefault="008A2A1D" w:rsidP="008A2A1D">
      <w:pPr>
        <w:pStyle w:val="Definitions"/>
        <w:rPr>
          <w:b/>
        </w:rPr>
      </w:pPr>
      <w:r w:rsidRPr="008A2A1D">
        <w:rPr>
          <w:b/>
        </w:rPr>
        <w:t>"Sell-Off Date"</w:t>
      </w:r>
      <w:r w:rsidRPr="008A2A1D">
        <w:t xml:space="preserve"> means the last day of the Sell-Off Period</w:t>
      </w:r>
      <w:r w:rsidR="00531B35">
        <w:t>, whether the Sell-Off Period expires or is terminated</w:t>
      </w:r>
      <w:r w:rsidRPr="008A2A1D">
        <w:t>.</w:t>
      </w:r>
    </w:p>
    <w:p w14:paraId="7FD8D9F3" w14:textId="77777777" w:rsidR="008A2A1D" w:rsidRDefault="008A2A1D" w:rsidP="008A2A1D">
      <w:pPr>
        <w:pStyle w:val="Definitions"/>
      </w:pPr>
      <w:r w:rsidRPr="008A2A1D">
        <w:rPr>
          <w:b/>
        </w:rPr>
        <w:t>"Sell-Off Period"</w:t>
      </w:r>
      <w:r w:rsidRPr="008A2A1D">
        <w:t xml:space="preserve"> has the meaning given to that term in paragraph</w:t>
      </w:r>
      <w:bookmarkStart w:id="36" w:name="_DV_C53"/>
      <w:r w:rsidR="00E26A51">
        <w:t> </w:t>
      </w:r>
      <w:r w:rsidRPr="008A2A1D">
        <w:fldChar w:fldCharType="begin"/>
      </w:r>
      <w:r w:rsidRPr="008A2A1D">
        <w:instrText xml:space="preserve"> REF _Ref367038343 \r \h  \* MERGEFORMAT </w:instrText>
      </w:r>
      <w:r w:rsidRPr="008A2A1D">
        <w:fldChar w:fldCharType="separate"/>
      </w:r>
      <w:r w:rsidR="00BE29D1" w:rsidRPr="00BE29D1">
        <w:rPr>
          <w:bCs/>
          <w:lang w:val="en-US"/>
        </w:rPr>
        <w:t>7.4</w:t>
      </w:r>
      <w:r w:rsidR="00BE29D1">
        <w:t>(d)</w:t>
      </w:r>
      <w:r w:rsidRPr="008A2A1D">
        <w:fldChar w:fldCharType="end"/>
      </w:r>
      <w:r w:rsidRPr="008A2A1D">
        <w:t>.</w:t>
      </w:r>
      <w:bookmarkEnd w:id="36"/>
    </w:p>
    <w:p w14:paraId="3D2E4939" w14:textId="77777777" w:rsidR="00531B35" w:rsidRPr="00531B35" w:rsidRDefault="00531B35" w:rsidP="008907FF">
      <w:pPr>
        <w:pStyle w:val="Definitions"/>
      </w:pPr>
      <w:r>
        <w:rPr>
          <w:b/>
        </w:rPr>
        <w:t xml:space="preserve">"Small Client" </w:t>
      </w:r>
      <w:r>
        <w:t xml:space="preserve">has the meaning given to that term in </w:t>
      </w:r>
      <w:r>
        <w:fldChar w:fldCharType="begin"/>
      </w:r>
      <w:r>
        <w:instrText xml:space="preserve"> REF _Ref433549222 \w \h </w:instrText>
      </w:r>
      <w:r>
        <w:fldChar w:fldCharType="separate"/>
      </w:r>
      <w:r w:rsidR="00BE29D1">
        <w:t>Schedule 2</w:t>
      </w:r>
      <w:r>
        <w:fldChar w:fldCharType="end"/>
      </w:r>
      <w:r>
        <w:t>.</w:t>
      </w:r>
    </w:p>
    <w:p w14:paraId="33BBD29E" w14:textId="77777777" w:rsidR="00923857" w:rsidRPr="008A2A1D" w:rsidRDefault="00923857" w:rsidP="00923857">
      <w:pPr>
        <w:pStyle w:val="Definitions"/>
      </w:pPr>
      <w:r>
        <w:rPr>
          <w:b/>
        </w:rPr>
        <w:t>"Standard Operating</w:t>
      </w:r>
      <w:r w:rsidRPr="008907FF">
        <w:rPr>
          <w:b/>
        </w:rPr>
        <w:t xml:space="preserve"> Procedures"</w:t>
      </w:r>
      <w:r>
        <w:t xml:space="preserve"> means the standard operating procedures referred to in </w:t>
      </w:r>
      <w:r>
        <w:fldChar w:fldCharType="begin"/>
      </w:r>
      <w:r>
        <w:instrText xml:space="preserve"> REF _Ref434440686 \r \h </w:instrText>
      </w:r>
      <w:r>
        <w:fldChar w:fldCharType="separate"/>
      </w:r>
      <w:r w:rsidR="00BE29D1">
        <w:t>Schedule 1</w:t>
      </w:r>
      <w:r>
        <w:fldChar w:fldCharType="end"/>
      </w:r>
      <w:r>
        <w:t>.</w:t>
      </w:r>
    </w:p>
    <w:p w14:paraId="478BD91B" w14:textId="77777777" w:rsidR="008907FF" w:rsidRPr="00AF1F59" w:rsidRDefault="008907FF" w:rsidP="008907FF">
      <w:pPr>
        <w:pStyle w:val="Definitions"/>
        <w:rPr>
          <w:color w:val="FF0000"/>
        </w:rPr>
      </w:pPr>
      <w:r w:rsidRPr="008907FF">
        <w:rPr>
          <w:b/>
        </w:rPr>
        <w:t>"Subcontractor"</w:t>
      </w:r>
      <w:r>
        <w:t xml:space="preserve"> means an individual or company that provides processing and/or </w:t>
      </w:r>
      <w:r w:rsidRPr="006503DD">
        <w:t>manufacturing services on behalf of a Fairtrade Operator but does not take</w:t>
      </w:r>
      <w:r w:rsidR="00AF1F59" w:rsidRPr="006503DD">
        <w:t xml:space="preserve"> legal ownership of the product, also known as ‘Additional Entities’ in the Fairtrade Standards.</w:t>
      </w:r>
    </w:p>
    <w:p w14:paraId="5B14B540" w14:textId="77777777" w:rsidR="008907FF" w:rsidRDefault="008907FF" w:rsidP="008907FF">
      <w:pPr>
        <w:pStyle w:val="Definitions"/>
      </w:pPr>
      <w:r w:rsidRPr="008907FF">
        <w:rPr>
          <w:b/>
        </w:rPr>
        <w:t>"Suspension"</w:t>
      </w:r>
      <w:r>
        <w:t xml:space="preserve"> means temporary suspension of the Client’s Certification as defined under the Standard Operating Procedures.</w:t>
      </w:r>
    </w:p>
    <w:p w14:paraId="447A4D4A" w14:textId="77777777" w:rsidR="00923857" w:rsidRPr="008A2A1D" w:rsidRDefault="00923857" w:rsidP="00923857">
      <w:pPr>
        <w:pStyle w:val="Definitions"/>
      </w:pPr>
      <w:r w:rsidRPr="008A2A1D">
        <w:rPr>
          <w:b/>
        </w:rPr>
        <w:t xml:space="preserve">"Territory" </w:t>
      </w:r>
      <w:r w:rsidRPr="008A2A1D">
        <w:t xml:space="preserve">means </w:t>
      </w:r>
      <w:r>
        <w:t xml:space="preserve">the territory specified in item </w:t>
      </w:r>
      <w:r>
        <w:fldChar w:fldCharType="begin"/>
      </w:r>
      <w:r>
        <w:instrText xml:space="preserve"> REF _Ref438474784 \n \h </w:instrText>
      </w:r>
      <w:r>
        <w:fldChar w:fldCharType="separate"/>
      </w:r>
      <w:r w:rsidR="00BE29D1">
        <w:t>1.3</w:t>
      </w:r>
      <w:r>
        <w:fldChar w:fldCharType="end"/>
      </w:r>
      <w:r>
        <w:t xml:space="preserve"> of </w:t>
      </w:r>
      <w:r>
        <w:fldChar w:fldCharType="begin"/>
      </w:r>
      <w:r>
        <w:instrText xml:space="preserve"> REF _Ref433549222 \w \h </w:instrText>
      </w:r>
      <w:r>
        <w:fldChar w:fldCharType="separate"/>
      </w:r>
      <w:r w:rsidR="00BE29D1">
        <w:t>Schedule 2</w:t>
      </w:r>
      <w:r>
        <w:fldChar w:fldCharType="end"/>
      </w:r>
      <w:r w:rsidRPr="008A2A1D">
        <w:t>.</w:t>
      </w:r>
    </w:p>
    <w:p w14:paraId="22F3DF16" w14:textId="77777777" w:rsidR="002910B7" w:rsidRPr="003E5699" w:rsidRDefault="002910B7" w:rsidP="002910B7">
      <w:pPr>
        <w:pStyle w:val="Definitions"/>
      </w:pPr>
      <w:r>
        <w:rPr>
          <w:b/>
        </w:rPr>
        <w:t>"Trade Mark Licensing Agreement"</w:t>
      </w:r>
      <w:r>
        <w:t xml:space="preserve"> means an agreement between Fairtrade ANZ and the Client</w:t>
      </w:r>
      <w:r w:rsidR="006B5409">
        <w:t xml:space="preserve"> which grants a </w:t>
      </w:r>
      <w:r w:rsidR="00BE29D1">
        <w:t>sub-</w:t>
      </w:r>
      <w:r w:rsidR="006B5409">
        <w:t>licence</w:t>
      </w:r>
      <w:r>
        <w:t xml:space="preserve"> in relation to a Fairtrade </w:t>
      </w:r>
      <w:r w:rsidR="009A040E">
        <w:t>Mark</w:t>
      </w:r>
      <w:r>
        <w:t>.</w:t>
      </w:r>
    </w:p>
    <w:p w14:paraId="00C2023F" w14:textId="77777777" w:rsidR="00B21163" w:rsidRPr="00B21163" w:rsidRDefault="00B21163" w:rsidP="00B21163">
      <w:pPr>
        <w:pStyle w:val="AllensHeading2"/>
      </w:pPr>
      <w:bookmarkStart w:id="37" w:name="_Toc442342923"/>
      <w:bookmarkEnd w:id="33"/>
      <w:r w:rsidRPr="00B21163">
        <w:t>Interpretation</w:t>
      </w:r>
      <w:bookmarkEnd w:id="37"/>
    </w:p>
    <w:p w14:paraId="2DDCE7A8" w14:textId="77777777" w:rsidR="00B21163" w:rsidRPr="00B21163" w:rsidRDefault="00B21163" w:rsidP="00B21163">
      <w:pPr>
        <w:pStyle w:val="Definitions"/>
      </w:pPr>
      <w:bookmarkStart w:id="38" w:name="_DV_M63"/>
      <w:bookmarkEnd w:id="38"/>
      <w:r w:rsidRPr="00B21163">
        <w:t>The following rules apply unless the context requires otherwise.</w:t>
      </w:r>
    </w:p>
    <w:p w14:paraId="0EAFD76D" w14:textId="77777777" w:rsidR="00B21163" w:rsidRPr="00B21163" w:rsidRDefault="00B21163" w:rsidP="00B21163">
      <w:pPr>
        <w:pStyle w:val="AllensHeading3"/>
      </w:pPr>
      <w:bookmarkStart w:id="39" w:name="_DV_M64"/>
      <w:bookmarkEnd w:id="39"/>
      <w:r w:rsidRPr="00B21163">
        <w:t>Headings are for convenience only and do not affect interpretation.</w:t>
      </w:r>
    </w:p>
    <w:p w14:paraId="0AE822D7" w14:textId="77777777" w:rsidR="00B21163" w:rsidRPr="00B21163" w:rsidRDefault="00B21163" w:rsidP="00B21163">
      <w:pPr>
        <w:pStyle w:val="AllensHeading3"/>
      </w:pPr>
      <w:r w:rsidRPr="00B21163">
        <w:t>Mentioning anything after includes, including, for example, or similar expressions, does not limit what else might be included.</w:t>
      </w:r>
    </w:p>
    <w:p w14:paraId="068D50B6" w14:textId="77777777" w:rsidR="00B21163" w:rsidRPr="00B21163" w:rsidRDefault="00B21163" w:rsidP="00B21163">
      <w:pPr>
        <w:pStyle w:val="AllensHeading3"/>
      </w:pPr>
      <w:r w:rsidRPr="00B21163">
        <w:lastRenderedPageBreak/>
        <w:t>Nothing in this Agreement is to be interpreted against a Party solely on the ground that the Party put forward this Agreement or a relevant part of it.</w:t>
      </w:r>
    </w:p>
    <w:p w14:paraId="765E1398" w14:textId="77777777" w:rsidR="00B21163" w:rsidRPr="00B21163" w:rsidRDefault="00B21163" w:rsidP="00B21163">
      <w:pPr>
        <w:pStyle w:val="AllensHeading3"/>
      </w:pPr>
      <w:r w:rsidRPr="00B21163">
        <w:t>The singular includes the plural, and the converse also applies.</w:t>
      </w:r>
      <w:bookmarkStart w:id="40" w:name="_DV_M65"/>
      <w:bookmarkEnd w:id="40"/>
    </w:p>
    <w:p w14:paraId="12229CA1" w14:textId="77777777" w:rsidR="00B21163" w:rsidRPr="00B21163" w:rsidRDefault="00B21163" w:rsidP="00B21163">
      <w:pPr>
        <w:pStyle w:val="AllensHeading3"/>
      </w:pPr>
      <w:bookmarkStart w:id="41" w:name="_DV_M66"/>
      <w:bookmarkEnd w:id="41"/>
      <w:r w:rsidRPr="00B21163">
        <w:t>If a word or phrase is defined, its other grammatical forms have a corresponding meaning.</w:t>
      </w:r>
    </w:p>
    <w:p w14:paraId="54DF85A8" w14:textId="77777777" w:rsidR="00B21163" w:rsidRPr="00B21163" w:rsidRDefault="00B21163" w:rsidP="00B21163">
      <w:pPr>
        <w:pStyle w:val="AllensHeading3"/>
      </w:pPr>
      <w:bookmarkStart w:id="42" w:name="_DV_M67"/>
      <w:bookmarkEnd w:id="42"/>
      <w:r w:rsidRPr="00B21163">
        <w:t>A reference to a person includes a corporation, trust, partnership, unincorporated body or other entity, whether or not it comprises a separate legal entity.</w:t>
      </w:r>
    </w:p>
    <w:p w14:paraId="1E176E93" w14:textId="77777777" w:rsidR="00B21163" w:rsidRPr="00B21163" w:rsidRDefault="009D00B7" w:rsidP="00B21163">
      <w:pPr>
        <w:pStyle w:val="AllensHeading3"/>
      </w:pPr>
      <w:bookmarkStart w:id="43" w:name="_DV_M68"/>
      <w:bookmarkEnd w:id="43"/>
      <w:r>
        <w:t>A reference to a paragraph or</w:t>
      </w:r>
      <w:r w:rsidR="00224275">
        <w:t xml:space="preserve"> s</w:t>
      </w:r>
      <w:r w:rsidR="00B21163" w:rsidRPr="00B21163">
        <w:t xml:space="preserve">chedule </w:t>
      </w:r>
      <w:r>
        <w:t xml:space="preserve">is a reference to a paragraph or </w:t>
      </w:r>
      <w:r w:rsidR="00224275">
        <w:t>s</w:t>
      </w:r>
      <w:r>
        <w:t>chedule</w:t>
      </w:r>
      <w:r w:rsidR="00B21163" w:rsidRPr="00B21163">
        <w:t>.</w:t>
      </w:r>
    </w:p>
    <w:p w14:paraId="03F9D080" w14:textId="77777777" w:rsidR="00B21163" w:rsidRPr="00B21163" w:rsidRDefault="00B21163" w:rsidP="00B21163">
      <w:pPr>
        <w:pStyle w:val="AllensHeading3"/>
      </w:pPr>
      <w:bookmarkStart w:id="44" w:name="_DV_M69"/>
      <w:bookmarkStart w:id="45" w:name="_DV_M70"/>
      <w:bookmarkStart w:id="46" w:name="_DV_M71"/>
      <w:bookmarkStart w:id="47" w:name="_DV_M72"/>
      <w:bookmarkEnd w:id="44"/>
      <w:bookmarkEnd w:id="45"/>
      <w:bookmarkEnd w:id="46"/>
      <w:bookmarkEnd w:id="47"/>
      <w:r w:rsidRPr="00B21163">
        <w:t>A reference to a Party to this Agreement or another agreement or document includes the Party's successors, permitted substitutes and permitted assigns (and, where applicable, the Party's legal personal representatives).</w:t>
      </w:r>
    </w:p>
    <w:p w14:paraId="21C082D6" w14:textId="77777777" w:rsidR="00B21163" w:rsidRPr="00B21163" w:rsidRDefault="00B21163" w:rsidP="00B21163">
      <w:pPr>
        <w:pStyle w:val="AllensHeading3"/>
      </w:pPr>
      <w:bookmarkStart w:id="48" w:name="_DV_M73"/>
      <w:bookmarkEnd w:id="48"/>
      <w:r w:rsidRPr="00B21163">
        <w:t>A reference to legislation (including delegated legislation), or to a provision thereof, includes a modification or re-enactment of it, a legislative provision substituted for it and a regulation or statutory instrument issued under it, as the case may be.</w:t>
      </w:r>
    </w:p>
    <w:p w14:paraId="71681864" w14:textId="77777777" w:rsidR="00B21163" w:rsidRPr="00B21163" w:rsidRDefault="00B21163" w:rsidP="00B21163">
      <w:pPr>
        <w:pStyle w:val="AllensHeading3"/>
      </w:pPr>
      <w:bookmarkStart w:id="49" w:name="_DV_M74"/>
      <w:bookmarkEnd w:id="49"/>
      <w:r w:rsidRPr="00B21163">
        <w:t>A reference to conduct includes an omission, statement or undertaking, whether or not in writing.</w:t>
      </w:r>
    </w:p>
    <w:p w14:paraId="417CAD90" w14:textId="77777777" w:rsidR="00B21163" w:rsidRPr="00B21163" w:rsidRDefault="00B21163" w:rsidP="00B21163">
      <w:pPr>
        <w:pStyle w:val="AllensHeading3"/>
      </w:pPr>
      <w:bookmarkStart w:id="50" w:name="_DV_M75"/>
      <w:bookmarkEnd w:id="50"/>
      <w:r w:rsidRPr="00B21163">
        <w:t>A reference to an agreement includes any undertaking, deed, agreement and legally enforceable arrangement, whether or not in writing, and a reference to a document includes an agreement (as so defined) in writing and any certificate, notice, instrument and document of any kind.</w:t>
      </w:r>
    </w:p>
    <w:p w14:paraId="671B4341" w14:textId="77777777" w:rsidR="00B21163" w:rsidRPr="00B21163" w:rsidRDefault="00B21163" w:rsidP="00B21163">
      <w:pPr>
        <w:pStyle w:val="AllensHeading3"/>
      </w:pPr>
      <w:bookmarkStart w:id="51" w:name="_DV_M76"/>
      <w:bookmarkEnd w:id="51"/>
      <w:r w:rsidRPr="00B21163">
        <w:t xml:space="preserve">A reference to dollars and $ is to the currency as set out in item </w:t>
      </w:r>
      <w:r w:rsidR="00FD437C">
        <w:fldChar w:fldCharType="begin"/>
      </w:r>
      <w:r w:rsidR="00FD437C">
        <w:instrText xml:space="preserve"> REF _Ref433549221 \n \h </w:instrText>
      </w:r>
      <w:r w:rsidR="00FD437C">
        <w:fldChar w:fldCharType="separate"/>
      </w:r>
      <w:r w:rsidR="00BE29D1">
        <w:t>1.4</w:t>
      </w:r>
      <w:r w:rsidR="00FD437C">
        <w:fldChar w:fldCharType="end"/>
      </w:r>
      <w:r w:rsidR="003A4212">
        <w:t xml:space="preserve"> of </w:t>
      </w:r>
      <w:r w:rsidR="003A4212">
        <w:fldChar w:fldCharType="begin"/>
      </w:r>
      <w:r w:rsidR="003A4212">
        <w:instrText xml:space="preserve"> REF _Ref433549222 \w \h </w:instrText>
      </w:r>
      <w:r w:rsidR="003A4212">
        <w:fldChar w:fldCharType="separate"/>
      </w:r>
      <w:r w:rsidR="00BE29D1">
        <w:t>Schedule 2</w:t>
      </w:r>
      <w:r w:rsidR="003A4212">
        <w:fldChar w:fldCharType="end"/>
      </w:r>
      <w:r w:rsidRPr="00B21163">
        <w:t>.</w:t>
      </w:r>
    </w:p>
    <w:p w14:paraId="1BEFFB91" w14:textId="77777777" w:rsidR="00B21163" w:rsidRPr="00B21163" w:rsidRDefault="00B21163" w:rsidP="00B21163">
      <w:pPr>
        <w:pStyle w:val="AllensHeading3"/>
      </w:pPr>
      <w:r w:rsidRPr="00B21163">
        <w:t>A month means a calendar month.</w:t>
      </w:r>
    </w:p>
    <w:p w14:paraId="6092B32E" w14:textId="77777777" w:rsidR="00B21163" w:rsidRPr="00B21163" w:rsidRDefault="00B21163" w:rsidP="00B21163">
      <w:pPr>
        <w:pStyle w:val="AllensHeading3"/>
      </w:pPr>
      <w:bookmarkStart w:id="52" w:name="_DV_M77"/>
      <w:bookmarkStart w:id="53" w:name="_DV_M78"/>
      <w:bookmarkEnd w:id="52"/>
      <w:bookmarkEnd w:id="53"/>
      <w:r w:rsidRPr="00B21163">
        <w:t>A reference to year is a reference to each successive period of 12 months, commencing on the Commencement Date.</w:t>
      </w:r>
    </w:p>
    <w:p w14:paraId="76F0CCD1" w14:textId="77777777" w:rsidR="00B21163" w:rsidRPr="00B21163" w:rsidRDefault="00B21163" w:rsidP="00B21163">
      <w:pPr>
        <w:pStyle w:val="AllensHeading3"/>
      </w:pPr>
      <w:r w:rsidRPr="00B21163">
        <w:t>The definitions above apply to the terms used in the schedules to this Agreement, unless specified otherwise.</w:t>
      </w:r>
    </w:p>
    <w:p w14:paraId="0EEE575A" w14:textId="77777777" w:rsidR="00B21163" w:rsidRDefault="00B21163" w:rsidP="00B21163">
      <w:pPr>
        <w:pStyle w:val="AllensHeading3"/>
      </w:pPr>
      <w:r w:rsidRPr="00B21163">
        <w:t xml:space="preserve">Where any </w:t>
      </w:r>
      <w:r w:rsidR="00481A8B">
        <w:t>s</w:t>
      </w:r>
      <w:r w:rsidRPr="00B21163">
        <w:t>chedule conflicts with a term in the body of this Agreement, the term in the body of the Agreement prevails to the extent of the inconsistency.</w:t>
      </w:r>
    </w:p>
    <w:p w14:paraId="6899E10C" w14:textId="77777777" w:rsidR="003831EC" w:rsidRDefault="003831EC" w:rsidP="003831EC">
      <w:pPr>
        <w:pStyle w:val="AllensHeading2"/>
      </w:pPr>
      <w:bookmarkStart w:id="54" w:name="_Ref438483257"/>
      <w:bookmarkStart w:id="55" w:name="_Toc442342924"/>
      <w:r>
        <w:t xml:space="preserve">Interpretation of </w:t>
      </w:r>
      <w:r w:rsidR="001975B7">
        <w:t>references to agreements or documents</w:t>
      </w:r>
      <w:bookmarkEnd w:id="54"/>
      <w:bookmarkEnd w:id="55"/>
    </w:p>
    <w:p w14:paraId="725B82E4" w14:textId="77777777" w:rsidR="003831EC" w:rsidRDefault="003831EC" w:rsidP="003831EC">
      <w:pPr>
        <w:pStyle w:val="AllensHeading3"/>
      </w:pPr>
      <w:r w:rsidRPr="00B21163">
        <w:t>A reference to an agreement or document</w:t>
      </w:r>
      <w:r>
        <w:t xml:space="preserve"> (including but not limited to any document referred to in </w:t>
      </w:r>
      <w:r>
        <w:fldChar w:fldCharType="begin"/>
      </w:r>
      <w:r>
        <w:instrText xml:space="preserve"> REF _Ref434440686 \r \h  \* MERGEFORMAT </w:instrText>
      </w:r>
      <w:r>
        <w:fldChar w:fldCharType="separate"/>
      </w:r>
      <w:r w:rsidR="00BE29D1">
        <w:t>Schedule 1</w:t>
      </w:r>
      <w:r>
        <w:fldChar w:fldCharType="end"/>
      </w:r>
      <w:r>
        <w:t>)</w:t>
      </w:r>
      <w:r w:rsidRPr="005F581C">
        <w:t xml:space="preserve"> </w:t>
      </w:r>
      <w:r w:rsidRPr="00B21163">
        <w:t>is to the agreement or document as amended, supplemented, novated or replaced, except to the extent prohibited by this Agreement or that other agreement or document, and includes the recitals, schedules and annexures to that agreement or document.</w:t>
      </w:r>
    </w:p>
    <w:p w14:paraId="3BB9567F" w14:textId="77777777" w:rsidR="003831EC" w:rsidRPr="00B21163" w:rsidRDefault="00DF0CBD" w:rsidP="00614AFD">
      <w:pPr>
        <w:pStyle w:val="AllensHeading3"/>
      </w:pPr>
      <w:bookmarkStart w:id="56" w:name="_Ref438226030"/>
      <w:r>
        <w:t>For the avoidance of doubt, a</w:t>
      </w:r>
      <w:r w:rsidR="008E2C32">
        <w:t xml:space="preserve">ny document incorporated into this Agreement by reference (including but not limited to any document referred to in </w:t>
      </w:r>
      <w:r w:rsidR="008E2C32">
        <w:fldChar w:fldCharType="begin"/>
      </w:r>
      <w:r w:rsidR="008E2C32">
        <w:instrText xml:space="preserve"> REF _Ref434440686 \r \h  \* MERGEFORMAT </w:instrText>
      </w:r>
      <w:r w:rsidR="008E2C32">
        <w:fldChar w:fldCharType="separate"/>
      </w:r>
      <w:r w:rsidR="00BE29D1">
        <w:t>Schedule 1</w:t>
      </w:r>
      <w:r w:rsidR="008E2C32">
        <w:fldChar w:fldCharType="end"/>
      </w:r>
      <w:r w:rsidR="008E2C32">
        <w:t>)</w:t>
      </w:r>
      <w:r w:rsidR="008E2C32" w:rsidRPr="005F581C">
        <w:t xml:space="preserve"> </w:t>
      </w:r>
      <w:r w:rsidR="008E2C32">
        <w:t xml:space="preserve">may be amended </w:t>
      </w:r>
      <w:r w:rsidR="00614AFD">
        <w:t xml:space="preserve">from time to time. </w:t>
      </w:r>
      <w:r w:rsidR="00505386">
        <w:t>The requirements contained in such documents</w:t>
      </w:r>
      <w:r w:rsidR="00614AFD" w:rsidRPr="00614AFD">
        <w:t xml:space="preserve"> may be added, deleted, or otherwise modified. </w:t>
      </w:r>
      <w:r w:rsidR="00505386">
        <w:t xml:space="preserve">The Client is required </w:t>
      </w:r>
      <w:r w:rsidR="00614AFD" w:rsidRPr="00614AFD">
        <w:t xml:space="preserve">to meet </w:t>
      </w:r>
      <w:r w:rsidR="00505386">
        <w:t>the requirements of any document incorporated into this Agreement by reference</w:t>
      </w:r>
      <w:r w:rsidR="00614AFD" w:rsidRPr="00614AFD">
        <w:t xml:space="preserve"> </w:t>
      </w:r>
      <w:r w:rsidR="00505386">
        <w:t>and is required</w:t>
      </w:r>
      <w:r w:rsidR="00614AFD" w:rsidRPr="00614AFD">
        <w:t xml:space="preserve"> to monitor pending and finalized revisions</w:t>
      </w:r>
      <w:r w:rsidR="00505386">
        <w:t xml:space="preserve"> of such documents</w:t>
      </w:r>
      <w:r w:rsidR="00614AFD" w:rsidRPr="00614AFD">
        <w:t>.</w:t>
      </w:r>
      <w:bookmarkEnd w:id="56"/>
      <w:r w:rsidR="00614AFD" w:rsidRPr="00614AFD">
        <w:t xml:space="preserve">  </w:t>
      </w:r>
    </w:p>
    <w:p w14:paraId="50380EBE" w14:textId="77777777" w:rsidR="00CA3F2A" w:rsidRDefault="00745445" w:rsidP="00745445">
      <w:pPr>
        <w:pStyle w:val="AllensHeading1"/>
      </w:pPr>
      <w:bookmarkStart w:id="57" w:name="_Ref433541692"/>
      <w:bookmarkStart w:id="58" w:name="_Toc442342925"/>
      <w:r w:rsidRPr="00110378">
        <w:lastRenderedPageBreak/>
        <w:t>Obligations of the Client</w:t>
      </w:r>
      <w:bookmarkEnd w:id="57"/>
      <w:bookmarkEnd w:id="58"/>
    </w:p>
    <w:p w14:paraId="119A693E" w14:textId="77777777" w:rsidR="00E23EBC" w:rsidRPr="00E23EBC" w:rsidRDefault="00E23EBC" w:rsidP="00E23EBC">
      <w:pPr>
        <w:pStyle w:val="AllensHeading2"/>
      </w:pPr>
      <w:bookmarkStart w:id="59" w:name="_Toc442342926"/>
      <w:r>
        <w:t>Compliance with applicable Fairtrade Standards</w:t>
      </w:r>
      <w:bookmarkEnd w:id="59"/>
    </w:p>
    <w:p w14:paraId="6BC4174F" w14:textId="77777777" w:rsidR="00043C1E" w:rsidRDefault="00043C1E" w:rsidP="00043C1E">
      <w:pPr>
        <w:pStyle w:val="AllensHeading3"/>
      </w:pPr>
      <w:r>
        <w:t>The Client must comply with all the terms of this Agreement, and with Fairtrade Standards</w:t>
      </w:r>
      <w:r w:rsidR="00110378">
        <w:t xml:space="preserve"> as applicable at the</w:t>
      </w:r>
      <w:r w:rsidR="00F14BBC">
        <w:t xml:space="preserve"> relevant</w:t>
      </w:r>
      <w:r w:rsidR="00110378">
        <w:t xml:space="preserve"> time</w:t>
      </w:r>
      <w:r>
        <w:t>.</w:t>
      </w:r>
    </w:p>
    <w:p w14:paraId="5CBF1CD8" w14:textId="77777777" w:rsidR="007344EB" w:rsidRDefault="007344EB" w:rsidP="003D33F0">
      <w:pPr>
        <w:pStyle w:val="AllensHeading3"/>
      </w:pPr>
      <w:r w:rsidRPr="007D605B">
        <w:t xml:space="preserve">The </w:t>
      </w:r>
      <w:r>
        <w:t>Client</w:t>
      </w:r>
      <w:r w:rsidRPr="007D605B">
        <w:t xml:space="preserve"> will perform all actions required to receive and maintain Certification. This includes compliance with applicable Fairtrade Standards</w:t>
      </w:r>
      <w:r>
        <w:t>.</w:t>
      </w:r>
    </w:p>
    <w:p w14:paraId="2AC28115" w14:textId="77777777" w:rsidR="00BC5D5E" w:rsidRDefault="00BC5D5E" w:rsidP="00BC5D5E">
      <w:pPr>
        <w:pStyle w:val="AllensHeading3"/>
      </w:pPr>
      <w:r>
        <w:t>If, in its dealings with a Fairtrade Operator, the supply of all Ingredients and/or Products is properly invoiced in</w:t>
      </w:r>
      <w:r w:rsidR="00E26A51">
        <w:t xml:space="preserve"> accordance with the Fairtrade </w:t>
      </w:r>
      <w:r>
        <w:t>Standard</w:t>
      </w:r>
      <w:r w:rsidR="00E26A51">
        <w:t>s</w:t>
      </w:r>
      <w:r>
        <w:t>, the Client is entitled to rely on such invoice as evidence that the Ingredients and/or Products which that Fairtrade Operator supplied to the Client comply with Fairtrade Standards. However the Client must notify Fairtrade ANZ if it suspects a failure by those Fairtrade Operators to comply with Fairtrade Standards.</w:t>
      </w:r>
    </w:p>
    <w:p w14:paraId="02DECAB7" w14:textId="77777777" w:rsidR="00492BBB" w:rsidRDefault="00492BBB" w:rsidP="00492BBB">
      <w:pPr>
        <w:pStyle w:val="AllensHeading3"/>
      </w:pPr>
      <w:r>
        <w:t>If the Client suspects or by any means becomes aware that a Fairtrade Operator has been Suspended pursuant to a Trade Mark Licensing Agreement or a Certification Agreement or has been Decertified, the Client must comply with all relevant requirements of the Fairtrade Standard</w:t>
      </w:r>
      <w:r w:rsidR="00E26A51">
        <w:t>s</w:t>
      </w:r>
      <w:r>
        <w:t>.</w:t>
      </w:r>
    </w:p>
    <w:p w14:paraId="381377EB" w14:textId="77777777" w:rsidR="00BC5D5E" w:rsidRDefault="00BC5D5E" w:rsidP="00BC5D5E">
      <w:pPr>
        <w:pStyle w:val="AllensHeading3"/>
      </w:pPr>
      <w:r w:rsidRPr="00D27D15">
        <w:t xml:space="preserve">The Client will keep a record of all known complaints relating to any Fairtrade Product’s compliance with </w:t>
      </w:r>
      <w:r w:rsidR="00C941DD">
        <w:t>Fairtrade S</w:t>
      </w:r>
      <w:r w:rsidRPr="00D27D15">
        <w:t xml:space="preserve">tandards. The Client will take and document appropriate action with respect to such complaints and any deficiencies found in products or services that affect compliance with the requirements of Certification. The Client will make these records available to Fairtrade </w:t>
      </w:r>
      <w:r>
        <w:t>ANZ</w:t>
      </w:r>
      <w:r w:rsidRPr="00D27D15">
        <w:t xml:space="preserve"> </w:t>
      </w:r>
      <w:r w:rsidR="00C941DD">
        <w:t xml:space="preserve">or its appointed Auditor </w:t>
      </w:r>
      <w:r w:rsidRPr="00D27D15">
        <w:t>when requested.</w:t>
      </w:r>
    </w:p>
    <w:p w14:paraId="5DEC3702" w14:textId="77777777" w:rsidR="00BC5D5E" w:rsidRDefault="00BC5D5E" w:rsidP="00BC5D5E">
      <w:pPr>
        <w:pStyle w:val="AllensHeading2"/>
      </w:pPr>
      <w:bookmarkStart w:id="60" w:name="_Toc442342927"/>
      <w:r>
        <w:t>Violation of applicable Fairtrade Standards</w:t>
      </w:r>
      <w:bookmarkEnd w:id="60"/>
    </w:p>
    <w:p w14:paraId="4A0720E4" w14:textId="77777777" w:rsidR="00341723" w:rsidRDefault="00341723" w:rsidP="00B060C6">
      <w:pPr>
        <w:pStyle w:val="AllensHeading3"/>
      </w:pPr>
      <w:r w:rsidRPr="007D605B">
        <w:t>If Fairtrade Standards</w:t>
      </w:r>
      <w:r>
        <w:t xml:space="preserve"> </w:t>
      </w:r>
      <w:r w:rsidRPr="007D605B">
        <w:t xml:space="preserve">are violated by the </w:t>
      </w:r>
      <w:r>
        <w:t>Client</w:t>
      </w:r>
      <w:r w:rsidRPr="007D605B">
        <w:t xml:space="preserve">, </w:t>
      </w:r>
      <w:r>
        <w:t>Fairtrade ANZ is</w:t>
      </w:r>
      <w:r w:rsidRPr="007D605B">
        <w:t xml:space="preserve"> authorized to apply sanctions relating to the </w:t>
      </w:r>
      <w:r w:rsidR="00C8696C">
        <w:t>C</w:t>
      </w:r>
      <w:r w:rsidRPr="007D605B">
        <w:t xml:space="preserve">ertification status of the </w:t>
      </w:r>
      <w:r>
        <w:t>Client</w:t>
      </w:r>
      <w:r w:rsidRPr="007D605B">
        <w:t>. The applicable sanctions can be found in the Standard Operating Procedure</w:t>
      </w:r>
      <w:r w:rsidR="003414B6">
        <w:t>s</w:t>
      </w:r>
      <w:r w:rsidRPr="007D605B">
        <w:t xml:space="preserve"> for Certification, </w:t>
      </w:r>
      <w:r>
        <w:t>referenced</w:t>
      </w:r>
      <w:r w:rsidRPr="007D605B">
        <w:t xml:space="preserve"> in </w:t>
      </w:r>
      <w:r>
        <w:t>Schedule 1.</w:t>
      </w:r>
      <w:r w:rsidRPr="007D605B">
        <w:t xml:space="preserve"> The </w:t>
      </w:r>
      <w:r>
        <w:t>Client</w:t>
      </w:r>
      <w:r w:rsidRPr="007D605B">
        <w:t xml:space="preserve"> explicitly acknowledges the validity of the list of sanctions. </w:t>
      </w:r>
    </w:p>
    <w:p w14:paraId="0E85AA84" w14:textId="77777777" w:rsidR="00504B8A" w:rsidRDefault="00504B8A" w:rsidP="00B060C6">
      <w:pPr>
        <w:pStyle w:val="AllensHeading3"/>
      </w:pPr>
      <w:r>
        <w:t>The Client acknowledges that if it becomes Suspended under this Agreement and it is also a party to a Trade Mark Licensing Agreement,</w:t>
      </w:r>
      <w:r w:rsidR="00747E6C">
        <w:t xml:space="preserve"> notwithstanding any provisions under that Trade Mark Licensing Agreement</w:t>
      </w:r>
      <w:r w:rsidR="00B742F5">
        <w:t>,</w:t>
      </w:r>
      <w:r>
        <w:t xml:space="preserve"> it will also become suspended within the meaning of the Trade Mark Licensing Agreement.</w:t>
      </w:r>
    </w:p>
    <w:p w14:paraId="38EB3BB5" w14:textId="77777777" w:rsidR="00276DB8" w:rsidRDefault="003670DA" w:rsidP="00276DB8">
      <w:pPr>
        <w:pStyle w:val="AllensHeading3"/>
      </w:pPr>
      <w:r>
        <w:t>If, as determined by Fairtrade ANZ at</w:t>
      </w:r>
      <w:r w:rsidR="00B742F5">
        <w:t xml:space="preserve"> its sole discretion,</w:t>
      </w:r>
      <w:r w:rsidR="00276DB8">
        <w:t xml:space="preserve"> a Product has not been produced in accordance with Fairtrade Standards, on notice being given by Fairtrade ANZ, the Client must immediately withdraw such Product from production and sale by the Client.</w:t>
      </w:r>
    </w:p>
    <w:p w14:paraId="335E599C" w14:textId="77777777" w:rsidR="00D27D15" w:rsidRDefault="00D27D15" w:rsidP="00D27D15">
      <w:pPr>
        <w:pStyle w:val="AllensHeading2"/>
      </w:pPr>
      <w:bookmarkStart w:id="61" w:name="_Toc442342928"/>
      <w:r>
        <w:t>Continuous disclosure to Fairtrade ANZ</w:t>
      </w:r>
      <w:bookmarkEnd w:id="61"/>
    </w:p>
    <w:p w14:paraId="45A07AC1" w14:textId="77777777" w:rsidR="00845959" w:rsidRDefault="00845959" w:rsidP="00845959">
      <w:pPr>
        <w:pStyle w:val="NormalIndent"/>
      </w:pPr>
      <w:r>
        <w:t xml:space="preserve">The Client has a duty to provide Fairtrade </w:t>
      </w:r>
      <w:r w:rsidR="00805042">
        <w:t>ANZ</w:t>
      </w:r>
      <w:r>
        <w:t xml:space="preserve"> on a periodic and continuous basis with:</w:t>
      </w:r>
    </w:p>
    <w:p w14:paraId="38922A16" w14:textId="77777777" w:rsidR="00845959" w:rsidRDefault="00844DDA" w:rsidP="00845959">
      <w:pPr>
        <w:pStyle w:val="AllensHeading3"/>
      </w:pPr>
      <w:r>
        <w:t>a</w:t>
      </w:r>
      <w:r w:rsidR="00845959">
        <w:t>n updated list of production</w:t>
      </w:r>
      <w:r>
        <w:t xml:space="preserve"> and warehouse</w:t>
      </w:r>
      <w:r w:rsidR="00845959">
        <w:t xml:space="preserve"> sites;</w:t>
      </w:r>
    </w:p>
    <w:p w14:paraId="5A655E04" w14:textId="77777777" w:rsidR="00845959" w:rsidRDefault="00844DDA" w:rsidP="00845959">
      <w:pPr>
        <w:pStyle w:val="AllensHeading3"/>
      </w:pPr>
      <w:r>
        <w:t>a</w:t>
      </w:r>
      <w:r w:rsidR="00845959">
        <w:t>n updated list o</w:t>
      </w:r>
      <w:r w:rsidR="0023599B">
        <w:t xml:space="preserve">f any </w:t>
      </w:r>
      <w:r w:rsidR="00C941DD">
        <w:t>S</w:t>
      </w:r>
      <w:r w:rsidR="0023599B">
        <w:t>ubcontractor’s sites;</w:t>
      </w:r>
    </w:p>
    <w:p w14:paraId="7DD498FD" w14:textId="77777777" w:rsidR="00845959" w:rsidRDefault="00844DDA" w:rsidP="00845959">
      <w:pPr>
        <w:pStyle w:val="AllensHeading3"/>
      </w:pPr>
      <w:r>
        <w:t>p</w:t>
      </w:r>
      <w:r w:rsidR="00845959">
        <w:t xml:space="preserve">eriodic reports of purchases, sales and processing of Fairtrade Products, confirmation of receipt of Fairtrade Premiums, and other reports as described in </w:t>
      </w:r>
      <w:r w:rsidR="009E3444">
        <w:t xml:space="preserve">in the </w:t>
      </w:r>
      <w:r w:rsidR="00AD37CC">
        <w:t>Fairtrade Standards</w:t>
      </w:r>
      <w:r w:rsidR="0023599B">
        <w:t>;</w:t>
      </w:r>
    </w:p>
    <w:p w14:paraId="5FFE246F" w14:textId="77777777" w:rsidR="00845959" w:rsidRDefault="00844DDA" w:rsidP="00845959">
      <w:pPr>
        <w:pStyle w:val="AllensHeading3"/>
      </w:pPr>
      <w:r>
        <w:t>a</w:t>
      </w:r>
      <w:r w:rsidR="00845959">
        <w:t xml:space="preserve">ny information on changes that significantly affect the design or specification of any Fairtrade Product, or any indication that a Fairtrade </w:t>
      </w:r>
      <w:r w:rsidR="0021706E">
        <w:t>P</w:t>
      </w:r>
      <w:r w:rsidR="00845959">
        <w:t>roduct may no longer comply with Certification requirem</w:t>
      </w:r>
      <w:r w:rsidR="0023599B">
        <w:t>ents;</w:t>
      </w:r>
    </w:p>
    <w:p w14:paraId="33C8A059" w14:textId="77777777" w:rsidR="00845959" w:rsidRDefault="00844DDA" w:rsidP="00845959">
      <w:pPr>
        <w:pStyle w:val="AllensHeading3"/>
      </w:pPr>
      <w:r>
        <w:lastRenderedPageBreak/>
        <w:t>a</w:t>
      </w:r>
      <w:r w:rsidR="00845959">
        <w:t xml:space="preserve">ny information regarding a potential or real conflict of interest present between the Client and an Auditor or Fairtrade </w:t>
      </w:r>
      <w:r w:rsidR="00D431ED">
        <w:t>ANZ</w:t>
      </w:r>
      <w:r w:rsidR="00845959">
        <w:t xml:space="preserve"> employee in </w:t>
      </w:r>
      <w:r w:rsidR="0023599B">
        <w:t>direct contact with the Client;</w:t>
      </w:r>
    </w:p>
    <w:p w14:paraId="32BC50FF" w14:textId="77777777" w:rsidR="00D27D15" w:rsidRDefault="00844DDA" w:rsidP="00845959">
      <w:pPr>
        <w:pStyle w:val="AllensHeading3"/>
      </w:pPr>
      <w:r>
        <w:t>a</w:t>
      </w:r>
      <w:r w:rsidR="00845959">
        <w:t xml:space="preserve">ny information that leads to a change in the </w:t>
      </w:r>
      <w:r w:rsidR="0021706E">
        <w:t>Certification Fees</w:t>
      </w:r>
      <w:r w:rsidR="00845959">
        <w:t xml:space="preserve"> charged by Fairtrade </w:t>
      </w:r>
      <w:r w:rsidR="00D431ED">
        <w:t>ANZ</w:t>
      </w:r>
      <w:r w:rsidR="0023599B">
        <w:t>; and</w:t>
      </w:r>
    </w:p>
    <w:p w14:paraId="7D7C183B" w14:textId="77777777" w:rsidR="008145A8" w:rsidRPr="00D27D15" w:rsidRDefault="00844DDA" w:rsidP="00845959">
      <w:pPr>
        <w:pStyle w:val="AllensHeading3"/>
      </w:pPr>
      <w:r>
        <w:t>a</w:t>
      </w:r>
      <w:r w:rsidR="008145A8">
        <w:t>ny information relating to any changes of ownership or control of the Client or the Client’s facilities or Premises</w:t>
      </w:r>
      <w:r w:rsidR="00C06CFD">
        <w:t>.</w:t>
      </w:r>
    </w:p>
    <w:p w14:paraId="1CBA8838" w14:textId="77777777" w:rsidR="00E23EBC" w:rsidRDefault="008A0C65" w:rsidP="00E23EBC">
      <w:pPr>
        <w:pStyle w:val="AllensHeading2"/>
      </w:pPr>
      <w:bookmarkStart w:id="62" w:name="_Toc442342929"/>
      <w:r>
        <w:t>Compliance with A</w:t>
      </w:r>
      <w:r w:rsidR="00E23EBC">
        <w:t>udits</w:t>
      </w:r>
      <w:bookmarkEnd w:id="62"/>
    </w:p>
    <w:p w14:paraId="3B089EB1" w14:textId="77777777" w:rsidR="00043C1E" w:rsidRDefault="00043C1E" w:rsidP="000528CD">
      <w:pPr>
        <w:pStyle w:val="AllensHeading3"/>
      </w:pPr>
      <w:r>
        <w:t xml:space="preserve">The Client must grant </w:t>
      </w:r>
      <w:r w:rsidR="00842A81">
        <w:t>Fairtrade ANZ or its appointed A</w:t>
      </w:r>
      <w:r>
        <w:t>uditor</w:t>
      </w:r>
      <w:r w:rsidR="0086489F">
        <w:t xml:space="preserve"> </w:t>
      </w:r>
      <w:r w:rsidR="00093302">
        <w:t xml:space="preserve">free and unencumbered </w:t>
      </w:r>
      <w:r w:rsidR="00763704">
        <w:t xml:space="preserve">access to its Premises, </w:t>
      </w:r>
      <w:r>
        <w:t>records</w:t>
      </w:r>
      <w:r w:rsidR="00763704">
        <w:t xml:space="preserve"> and personnel</w:t>
      </w:r>
      <w:r>
        <w:t xml:space="preserve"> for the purpose of </w:t>
      </w:r>
      <w:r w:rsidR="007E72AD">
        <w:t>Client</w:t>
      </w:r>
      <w:r w:rsidR="00812E17">
        <w:t xml:space="preserve"> </w:t>
      </w:r>
      <w:r w:rsidR="008A0C65">
        <w:t>A</w:t>
      </w:r>
      <w:r>
        <w:t xml:space="preserve">udits (both announced and unannounced) as referred to in the </w:t>
      </w:r>
      <w:r w:rsidR="00C77985">
        <w:t>Fairtrade Standard</w:t>
      </w:r>
      <w:r w:rsidR="00E26A51">
        <w:t>s</w:t>
      </w:r>
      <w:r w:rsidR="00A00537">
        <w:t xml:space="preserve"> or for any other reason related to granting Certification</w:t>
      </w:r>
      <w:r>
        <w:t>.</w:t>
      </w:r>
    </w:p>
    <w:p w14:paraId="54BCB7AD" w14:textId="77777777" w:rsidR="00B47AF0" w:rsidRDefault="00B47AF0" w:rsidP="000528CD">
      <w:pPr>
        <w:pStyle w:val="AllensHeading3"/>
      </w:pPr>
      <w:r>
        <w:t xml:space="preserve">The Client agrees to allow Fairtrade International or its appointed agent </w:t>
      </w:r>
      <w:r w:rsidR="00335376">
        <w:t xml:space="preserve">and/or delegate </w:t>
      </w:r>
      <w:r w:rsidR="00897C6E">
        <w:t xml:space="preserve">free and unencumbered </w:t>
      </w:r>
      <w:r>
        <w:t>access to its Premises, records and personnel fo</w:t>
      </w:r>
      <w:r w:rsidR="008A0C65">
        <w:t>r the purpose of observing any A</w:t>
      </w:r>
      <w:r>
        <w:t xml:space="preserve">udit carried out by Fairtrade ANZ or its appointed </w:t>
      </w:r>
      <w:r w:rsidR="00335376">
        <w:t>A</w:t>
      </w:r>
      <w:r w:rsidR="008A0C65">
        <w:t>uditor and evaluating any A</w:t>
      </w:r>
      <w:r>
        <w:t>uditor's performance.</w:t>
      </w:r>
    </w:p>
    <w:p w14:paraId="66DF5DB5" w14:textId="77777777" w:rsidR="00115CEC" w:rsidRDefault="00115CEC" w:rsidP="00115CEC">
      <w:pPr>
        <w:pStyle w:val="AllensHeading3"/>
      </w:pPr>
      <w:r>
        <w:t>Pursuant to the Standard Operating Procedures, if Fairtrade ANZ suspects that the Client has violated the Fairtrade Standards, Fairtrade ANZ may undertake an additional Audit outside of the regular certification cycle. The cost of the additional Audit is to be fully borne by</w:t>
      </w:r>
      <w:r w:rsidR="009A145D">
        <w:t xml:space="preserve"> the Client.</w:t>
      </w:r>
    </w:p>
    <w:p w14:paraId="221ADE3E" w14:textId="77777777" w:rsidR="009A145D" w:rsidRPr="007F4554" w:rsidRDefault="009A145D" w:rsidP="00B94C08">
      <w:pPr>
        <w:pStyle w:val="AllensHeading3"/>
      </w:pPr>
      <w:r>
        <w:t xml:space="preserve">If a Client cancels </w:t>
      </w:r>
      <w:r w:rsidR="00C941DD">
        <w:t xml:space="preserve">or postpones </w:t>
      </w:r>
      <w:r>
        <w:t xml:space="preserve">a confirmed </w:t>
      </w:r>
      <w:r w:rsidR="008A0C65">
        <w:t>Audit</w:t>
      </w:r>
      <w:r>
        <w:t xml:space="preserve"> </w:t>
      </w:r>
      <w:r w:rsidRPr="005E4450">
        <w:t xml:space="preserve">within 24 hours </w:t>
      </w:r>
      <w:r w:rsidR="009C6B1F">
        <w:t>of its scheduled commencement</w:t>
      </w:r>
      <w:r>
        <w:t>, the Client w</w:t>
      </w:r>
      <w:r w:rsidR="009C6B1F">
        <w:t xml:space="preserve">ill be required to pay any </w:t>
      </w:r>
      <w:r w:rsidR="00C941DD">
        <w:t xml:space="preserve">reasonable </w:t>
      </w:r>
      <w:r w:rsidR="009C6B1F">
        <w:t>travel costs</w:t>
      </w:r>
      <w:r>
        <w:t xml:space="preserve"> </w:t>
      </w:r>
      <w:r w:rsidR="009C6B1F">
        <w:t xml:space="preserve">that have already been </w:t>
      </w:r>
      <w:r>
        <w:t>incurred</w:t>
      </w:r>
      <w:r w:rsidR="009C6B1F">
        <w:t xml:space="preserve"> for the purpose of the confirmed </w:t>
      </w:r>
      <w:r w:rsidR="008A0C65">
        <w:t>Audit</w:t>
      </w:r>
      <w:r w:rsidR="009C6B1F">
        <w:t xml:space="preserve"> by Fairtrade ANZ or its appointed Auditor.</w:t>
      </w:r>
    </w:p>
    <w:p w14:paraId="7BCCC32B" w14:textId="77777777" w:rsidR="00FE7D8D" w:rsidRDefault="00FE7D8D" w:rsidP="00FE7D8D">
      <w:pPr>
        <w:pStyle w:val="AllensHeading2"/>
      </w:pPr>
      <w:bookmarkStart w:id="63" w:name="_Toc442342930"/>
      <w:r>
        <w:t>Use of Certification</w:t>
      </w:r>
      <w:bookmarkEnd w:id="63"/>
    </w:p>
    <w:p w14:paraId="79682FDE" w14:textId="77777777" w:rsidR="00FE7D8D" w:rsidRDefault="00FE7D8D" w:rsidP="00FE7D8D">
      <w:pPr>
        <w:pStyle w:val="AllensHeading3"/>
      </w:pPr>
      <w:r>
        <w:t xml:space="preserve">The Client will not make use of its Certification in such a manner as to bring Fairtrade </w:t>
      </w:r>
      <w:r w:rsidR="00805042">
        <w:t>ANZ</w:t>
      </w:r>
      <w:r>
        <w:t xml:space="preserve"> into disrepute and will not make any statement regarding its Certification which is misleading or unauthorized. </w:t>
      </w:r>
    </w:p>
    <w:p w14:paraId="2D01638B" w14:textId="77777777" w:rsidR="00FE7D8D" w:rsidRDefault="00FE7D8D" w:rsidP="00FE7D8D">
      <w:pPr>
        <w:pStyle w:val="AllensHeading3"/>
      </w:pPr>
      <w:r>
        <w:t>The Client will not make representations about its Certification beyond the scope outlined in its Certificate.</w:t>
      </w:r>
    </w:p>
    <w:p w14:paraId="295483C5" w14:textId="77777777" w:rsidR="00FE7D8D" w:rsidRDefault="00FE7D8D" w:rsidP="00FE7D8D">
      <w:pPr>
        <w:pStyle w:val="AllensHeading3"/>
      </w:pPr>
      <w:r>
        <w:t xml:space="preserve">When trading Fairtrade Products, the Client will only trade with Fairtrade Products which are listed in its Certificate. </w:t>
      </w:r>
    </w:p>
    <w:p w14:paraId="2A4FDFDB" w14:textId="77777777" w:rsidR="00FE7D8D" w:rsidRDefault="00FE7D8D" w:rsidP="00FE7D8D">
      <w:pPr>
        <w:pStyle w:val="AllensHeading3"/>
      </w:pPr>
      <w:r>
        <w:t>The Client uses Certification only to indicate that its products are certified as being in compliance with the Fairtrade Standards.</w:t>
      </w:r>
    </w:p>
    <w:p w14:paraId="554B8C61" w14:textId="77777777" w:rsidR="00822911" w:rsidRDefault="00822911" w:rsidP="00822911">
      <w:pPr>
        <w:pStyle w:val="AllensHeading3"/>
      </w:pPr>
      <w:r>
        <w:t>The Client must not make any announcement, publication or publicity concerning this Agreement, the business of Fairtrade AN</w:t>
      </w:r>
      <w:r w:rsidR="00843C18">
        <w:t>Z, Fairtrade International, FLO</w:t>
      </w:r>
      <w:r>
        <w:t>CERT or any NFOs, the Fairtrade Mark or any Product (subject to the exercise by the Client of the rights grant</w:t>
      </w:r>
      <w:r w:rsidR="00642929">
        <w:t>ed p</w:t>
      </w:r>
      <w:r w:rsidR="00451F67">
        <w:t>ursuant to this Agreement or any</w:t>
      </w:r>
      <w:r>
        <w:t xml:space="preserve"> Trade Mark Licensing Agreement) without the prior written consent of Fairtrade ANZ which consent will not be unreasonably withheld. </w:t>
      </w:r>
    </w:p>
    <w:p w14:paraId="4E554B71" w14:textId="77777777" w:rsidR="00276DB8" w:rsidRDefault="00194C72" w:rsidP="00822911">
      <w:pPr>
        <w:pStyle w:val="AllensHeading3"/>
      </w:pPr>
      <w:r>
        <w:t>When making any announcement or engaging in any publicity, t</w:t>
      </w:r>
      <w:r w:rsidR="00822911">
        <w:t>he Client must use its best endeavours to avoid any association</w:t>
      </w:r>
      <w:r>
        <w:t xml:space="preserve"> with</w:t>
      </w:r>
      <w:r w:rsidR="00822911">
        <w:t xml:space="preserve">, </w:t>
      </w:r>
      <w:r>
        <w:t xml:space="preserve">or </w:t>
      </w:r>
      <w:r w:rsidR="00822911">
        <w:t>endorsement or approval</w:t>
      </w:r>
      <w:r>
        <w:t xml:space="preserve"> of</w:t>
      </w:r>
      <w:r w:rsidR="00822911">
        <w:t xml:space="preserve">, whether explicit or implied, Fairtrade ANZ </w:t>
      </w:r>
      <w:r w:rsidR="00EE6D8E">
        <w:t>or Certification</w:t>
      </w:r>
      <w:r w:rsidR="00822911">
        <w:t>, whether related to this Agreement or not, which has not been approved in writing by Fairtrade ANZ in advance.</w:t>
      </w:r>
    </w:p>
    <w:p w14:paraId="393BFE99" w14:textId="77777777" w:rsidR="00A9647D" w:rsidRPr="00FE7D8D" w:rsidRDefault="00A9647D" w:rsidP="00822911">
      <w:pPr>
        <w:pStyle w:val="AllensHeading3"/>
      </w:pPr>
      <w:r>
        <w:lastRenderedPageBreak/>
        <w:t xml:space="preserve">Whenever the </w:t>
      </w:r>
      <w:r w:rsidR="00D536AF">
        <w:t>Client</w:t>
      </w:r>
      <w:r>
        <w:t xml:space="preserve"> purchases any Ingredients or Products from a Fairtra</w:t>
      </w:r>
      <w:r w:rsidR="00CB4F62">
        <w:t xml:space="preserve">de Operator who has obtained a </w:t>
      </w:r>
      <w:r w:rsidR="001C1482">
        <w:t>C</w:t>
      </w:r>
      <w:r>
        <w:t xml:space="preserve">ertificate as part of their Certification, the </w:t>
      </w:r>
      <w:r w:rsidR="00D536AF">
        <w:t>Client</w:t>
      </w:r>
      <w:r>
        <w:t xml:space="preserve"> must exchange a copy of its Certificate with the </w:t>
      </w:r>
      <w:r w:rsidR="001C1482">
        <w:t>C</w:t>
      </w:r>
      <w:r>
        <w:t>ertificate of that Fairtrade Operator, a</w:t>
      </w:r>
      <w:r w:rsidR="00504B8A">
        <w:t xml:space="preserve">nd must retain copies of those </w:t>
      </w:r>
      <w:r w:rsidR="001C1482">
        <w:t>C</w:t>
      </w:r>
      <w:r>
        <w:t xml:space="preserve">ertificates. </w:t>
      </w:r>
    </w:p>
    <w:p w14:paraId="4DA31789" w14:textId="77777777" w:rsidR="009A2634" w:rsidRDefault="009A2634" w:rsidP="009A2634">
      <w:pPr>
        <w:pStyle w:val="AllensHeading1"/>
      </w:pPr>
      <w:bookmarkStart w:id="64" w:name="_Ref433542731"/>
      <w:bookmarkStart w:id="65" w:name="_Toc442342931"/>
      <w:r w:rsidRPr="00EE7E1C">
        <w:t>Certification Fees and Payment</w:t>
      </w:r>
      <w:bookmarkEnd w:id="64"/>
      <w:bookmarkEnd w:id="65"/>
    </w:p>
    <w:p w14:paraId="04CAC873" w14:textId="77777777" w:rsidR="00E8093E" w:rsidRDefault="00706205" w:rsidP="004165BA">
      <w:pPr>
        <w:pStyle w:val="AllensHeading3"/>
      </w:pPr>
      <w:r>
        <w:t>The C</w:t>
      </w:r>
      <w:r w:rsidR="00290A2A">
        <w:t xml:space="preserve">lient must pay </w:t>
      </w:r>
      <w:r w:rsidR="009157CF">
        <w:t xml:space="preserve">to Fairtrade ANZ </w:t>
      </w:r>
      <w:r w:rsidR="004165BA">
        <w:t>a pro-rata</w:t>
      </w:r>
      <w:r w:rsidR="006176C7">
        <w:t xml:space="preserve"> Certification </w:t>
      </w:r>
      <w:r w:rsidR="004165BA">
        <w:t xml:space="preserve">Fee </w:t>
      </w:r>
      <w:r w:rsidR="00E8093E" w:rsidRPr="00E8093E">
        <w:t>on or before the Commencement Date</w:t>
      </w:r>
      <w:r w:rsidR="004165BA">
        <w:rPr>
          <w:lang w:eastAsia="en-AU"/>
        </w:rPr>
        <w:t xml:space="preserve"> which will </w:t>
      </w:r>
      <w:r w:rsidR="004165BA" w:rsidRPr="001D7FF8">
        <w:rPr>
          <w:lang w:eastAsia="en-AU"/>
        </w:rPr>
        <w:t>be calculated by reference to the nu</w:t>
      </w:r>
      <w:r w:rsidR="004165BA">
        <w:rPr>
          <w:lang w:eastAsia="en-AU"/>
        </w:rPr>
        <w:t xml:space="preserve">mber of months remaining in that financial year. The </w:t>
      </w:r>
      <w:r w:rsidR="004165BA">
        <w:t xml:space="preserve">Certification Fee </w:t>
      </w:r>
      <w:r w:rsidR="004165BA" w:rsidRPr="009603DE">
        <w:rPr>
          <w:lang w:eastAsia="en-AU"/>
        </w:rPr>
        <w:t xml:space="preserve">will </w:t>
      </w:r>
      <w:r w:rsidR="004165BA">
        <w:rPr>
          <w:lang w:eastAsia="en-AU"/>
        </w:rPr>
        <w:t>then be</w:t>
      </w:r>
      <w:r w:rsidR="004165BA" w:rsidRPr="009603DE">
        <w:rPr>
          <w:lang w:eastAsia="en-AU"/>
        </w:rPr>
        <w:t xml:space="preserve"> applied </w:t>
      </w:r>
      <w:r w:rsidR="004165BA">
        <w:rPr>
          <w:lang w:eastAsia="en-AU"/>
        </w:rPr>
        <w:t xml:space="preserve">and invoiced annually on 1 July. </w:t>
      </w:r>
    </w:p>
    <w:p w14:paraId="7278A9E8" w14:textId="77777777" w:rsidR="00E8093E" w:rsidRDefault="007174F3" w:rsidP="00E31261">
      <w:pPr>
        <w:pStyle w:val="AllensHeading3"/>
      </w:pPr>
      <w:bookmarkStart w:id="66" w:name="_Ref438484037"/>
      <w:r>
        <w:t>Fairtrade ANZ will periodically review t</w:t>
      </w:r>
      <w:r w:rsidR="00E8093E">
        <w:t xml:space="preserve">he Certification Fee </w:t>
      </w:r>
      <w:r>
        <w:t>and</w:t>
      </w:r>
      <w:r w:rsidR="000319A7">
        <w:t xml:space="preserve"> </w:t>
      </w:r>
      <w:r w:rsidR="00E31261" w:rsidRPr="00E31261">
        <w:t xml:space="preserve">will inform the </w:t>
      </w:r>
      <w:r w:rsidR="00E31261">
        <w:t xml:space="preserve">Client </w:t>
      </w:r>
      <w:r w:rsidR="00E31261" w:rsidRPr="00E31261">
        <w:t>in writing at least three months before any variations to the</w:t>
      </w:r>
      <w:r w:rsidR="00E31261">
        <w:t xml:space="preserve"> Certification Fee</w:t>
      </w:r>
      <w:r w:rsidR="00E31261" w:rsidRPr="00E31261">
        <w:t xml:space="preserve"> are applied</w:t>
      </w:r>
      <w:r w:rsidR="00E31261">
        <w:t>.</w:t>
      </w:r>
      <w:bookmarkEnd w:id="66"/>
    </w:p>
    <w:p w14:paraId="1A1B2A16" w14:textId="77777777" w:rsidR="0067719B" w:rsidRPr="0067719B" w:rsidRDefault="00A9260E" w:rsidP="00706205">
      <w:pPr>
        <w:pStyle w:val="AllensHeading3"/>
      </w:pPr>
      <w:r>
        <w:t>Non</w:t>
      </w:r>
      <w:r w:rsidR="006176C7">
        <w:t>-payment of the Certification Fee</w:t>
      </w:r>
      <w:r w:rsidR="00706205">
        <w:t xml:space="preserve"> </w:t>
      </w:r>
      <w:r>
        <w:t xml:space="preserve">constitutes </w:t>
      </w:r>
      <w:r w:rsidR="00706205">
        <w:t xml:space="preserve">a breach of this Agreement and Fairtrade ANZ may </w:t>
      </w:r>
      <w:r>
        <w:t xml:space="preserve">accordingly </w:t>
      </w:r>
      <w:r w:rsidR="00706205">
        <w:t>apply sancti</w:t>
      </w:r>
      <w:r w:rsidR="00245032">
        <w:t>ons under the Standard Operating</w:t>
      </w:r>
      <w:r w:rsidR="00706205">
        <w:t xml:space="preserve"> Procedures</w:t>
      </w:r>
      <w:r w:rsidR="00C13C77">
        <w:t>.</w:t>
      </w:r>
    </w:p>
    <w:p w14:paraId="1F2A4AC3" w14:textId="77777777" w:rsidR="009A2634" w:rsidRDefault="009A2634" w:rsidP="009A2634">
      <w:pPr>
        <w:pStyle w:val="AllensHeading1"/>
      </w:pPr>
      <w:bookmarkStart w:id="67" w:name="_Toc442342932"/>
      <w:r w:rsidRPr="003F6170">
        <w:t>Obligations of Fairtrade ANZ</w:t>
      </w:r>
      <w:bookmarkEnd w:id="67"/>
    </w:p>
    <w:p w14:paraId="3482DA3B" w14:textId="77777777" w:rsidR="003F6170" w:rsidRDefault="003F6170" w:rsidP="003F6170">
      <w:pPr>
        <w:pStyle w:val="AllensHeading3"/>
      </w:pPr>
      <w:r>
        <w:t xml:space="preserve">Fairtrade </w:t>
      </w:r>
      <w:r w:rsidR="00B31E26">
        <w:t>ANZ</w:t>
      </w:r>
      <w:r>
        <w:t xml:space="preserve"> will evaluate all Clients against relevant Fairtrade Standards</w:t>
      </w:r>
      <w:r w:rsidR="00AD37CC">
        <w:t xml:space="preserve"> </w:t>
      </w:r>
      <w:r>
        <w:t xml:space="preserve">by means of </w:t>
      </w:r>
      <w:r w:rsidR="008A0C65">
        <w:t>Audits</w:t>
      </w:r>
      <w:r w:rsidR="00956380">
        <w:t xml:space="preserve"> (as per the Standard Operating Procedures)</w:t>
      </w:r>
      <w:r>
        <w:t>.</w:t>
      </w:r>
    </w:p>
    <w:p w14:paraId="1AFAD68A" w14:textId="77777777" w:rsidR="003F6170" w:rsidRDefault="003F6170" w:rsidP="003F6170">
      <w:pPr>
        <w:pStyle w:val="AllensHeading3"/>
      </w:pPr>
      <w:r>
        <w:t xml:space="preserve">Fairtrade </w:t>
      </w:r>
      <w:r w:rsidR="00B31E26">
        <w:t>ANZ</w:t>
      </w:r>
      <w:r>
        <w:t xml:space="preserve"> will make available to Clients an up-to-date detailed description of the evaluation and Certification procedures, and documents containing the</w:t>
      </w:r>
      <w:r w:rsidR="00902B73">
        <w:t xml:space="preserve"> requirements for Certification and</w:t>
      </w:r>
      <w:r>
        <w:t xml:space="preserve"> the </w:t>
      </w:r>
      <w:r w:rsidR="00902B73">
        <w:t xml:space="preserve">Client's </w:t>
      </w:r>
      <w:r>
        <w:t xml:space="preserve">rights and duties, including </w:t>
      </w:r>
      <w:r w:rsidR="00057E1B">
        <w:t xml:space="preserve">the payment of </w:t>
      </w:r>
      <w:r>
        <w:t>Certification Fees.</w:t>
      </w:r>
    </w:p>
    <w:p w14:paraId="24051C17" w14:textId="77777777" w:rsidR="003F6170" w:rsidRDefault="003F6170" w:rsidP="003F6170">
      <w:pPr>
        <w:pStyle w:val="AllensHeading3"/>
      </w:pPr>
      <w:r>
        <w:t xml:space="preserve">Fairtrade </w:t>
      </w:r>
      <w:r w:rsidR="00B31E26">
        <w:t>ANZ</w:t>
      </w:r>
      <w:r>
        <w:t xml:space="preserve"> will provide Clients who are successful in their Certification with a Certificate</w:t>
      </w:r>
      <w:r w:rsidR="00956380">
        <w:t xml:space="preserve"> (as per the Standard Operating Procedures)</w:t>
      </w:r>
      <w:r>
        <w:t>.</w:t>
      </w:r>
    </w:p>
    <w:p w14:paraId="73135B6B" w14:textId="77777777" w:rsidR="003F6170" w:rsidRDefault="003F6170" w:rsidP="003F6170">
      <w:pPr>
        <w:pStyle w:val="AllensHeading3"/>
      </w:pPr>
      <w:r>
        <w:t xml:space="preserve">Fairtrade </w:t>
      </w:r>
      <w:r w:rsidR="00B31E26">
        <w:t>ANZ</w:t>
      </w:r>
      <w:r>
        <w:t xml:space="preserve"> has procedures for receiving allegations, complaints, appeals and disputes received from third parties about issues related to Certification. Current procedures are described in the relevant documents listed </w:t>
      </w:r>
      <w:r w:rsidR="00B31E26">
        <w:t>in Schedule</w:t>
      </w:r>
      <w:r>
        <w:t xml:space="preserve"> 1.</w:t>
      </w:r>
    </w:p>
    <w:p w14:paraId="48A7197F" w14:textId="77777777" w:rsidR="003F6170" w:rsidRDefault="003F6170" w:rsidP="003F6170">
      <w:pPr>
        <w:pStyle w:val="AllensHeading3"/>
      </w:pPr>
      <w:r>
        <w:t xml:space="preserve">Fairtrade </w:t>
      </w:r>
      <w:r w:rsidR="00B31E26">
        <w:t>ANZ</w:t>
      </w:r>
      <w:r>
        <w:t xml:space="preserve"> will only use Auditors</w:t>
      </w:r>
      <w:r w:rsidR="00956380">
        <w:t xml:space="preserve"> trained </w:t>
      </w:r>
      <w:r w:rsidR="007E7BCE">
        <w:t>in accordance with guidelines set by Fairtrade Interna</w:t>
      </w:r>
      <w:r w:rsidR="00956380">
        <w:t>tional</w:t>
      </w:r>
      <w:r>
        <w:t xml:space="preserve"> to conduct Audits.</w:t>
      </w:r>
    </w:p>
    <w:p w14:paraId="4D8A0044" w14:textId="77777777" w:rsidR="003F6170" w:rsidRPr="003F6170" w:rsidRDefault="003F6170" w:rsidP="003F6170">
      <w:pPr>
        <w:pStyle w:val="AllensHeading3"/>
      </w:pPr>
      <w:r>
        <w:t xml:space="preserve">Fairtrade </w:t>
      </w:r>
      <w:r w:rsidR="00B31E26">
        <w:t>ANZ</w:t>
      </w:r>
      <w:r>
        <w:t xml:space="preserve"> will publish a list of certified Clients on its website, showing the name and function of the Client.</w:t>
      </w:r>
    </w:p>
    <w:p w14:paraId="42391675" w14:textId="77777777" w:rsidR="00FE5340" w:rsidRDefault="00FE5340" w:rsidP="00FE5340">
      <w:pPr>
        <w:pStyle w:val="AllensHeading1"/>
      </w:pPr>
      <w:bookmarkStart w:id="68" w:name="_Toc442342933"/>
      <w:r>
        <w:t>Subcontractors</w:t>
      </w:r>
      <w:bookmarkEnd w:id="68"/>
    </w:p>
    <w:p w14:paraId="231F539B" w14:textId="77777777" w:rsidR="00FE5340" w:rsidRPr="00890E0F" w:rsidRDefault="00C7651E" w:rsidP="00145103">
      <w:pPr>
        <w:pStyle w:val="NormalIndent"/>
      </w:pPr>
      <w:bookmarkStart w:id="69" w:name="_Ref374525346"/>
      <w:r>
        <w:t>In the event that the Client</w:t>
      </w:r>
      <w:r w:rsidR="00890E0F" w:rsidRPr="001263FF">
        <w:t xml:space="preserve"> engages any Subcontractors, </w:t>
      </w:r>
      <w:bookmarkEnd w:id="69"/>
      <w:r w:rsidR="002B659D">
        <w:t>those Subcontractors must comply with the Subcontractor requirements under the Fairtrade Standard</w:t>
      </w:r>
      <w:r w:rsidR="00145103">
        <w:t>s</w:t>
      </w:r>
      <w:r w:rsidR="00FF6421">
        <w:t>.</w:t>
      </w:r>
    </w:p>
    <w:p w14:paraId="03D737A1" w14:textId="77777777" w:rsidR="009A2634" w:rsidRDefault="009A2634" w:rsidP="009A2634">
      <w:pPr>
        <w:pStyle w:val="AllensHeading1"/>
      </w:pPr>
      <w:bookmarkStart w:id="70" w:name="_Ref433539546"/>
      <w:bookmarkStart w:id="71" w:name="_Toc442342934"/>
      <w:r>
        <w:t xml:space="preserve">Confidential </w:t>
      </w:r>
      <w:r w:rsidRPr="00C830F2">
        <w:t>Information</w:t>
      </w:r>
      <w:bookmarkEnd w:id="70"/>
      <w:bookmarkEnd w:id="71"/>
    </w:p>
    <w:p w14:paraId="727DD88D" w14:textId="77777777" w:rsidR="00C5701D" w:rsidRDefault="00C5701D" w:rsidP="00C5701D">
      <w:pPr>
        <w:pStyle w:val="AllensHeading3"/>
      </w:pPr>
      <w:r>
        <w:t xml:space="preserve">Each Party must take all reasonable steps to protect all Confidential Information which is disclosed to or obtained by it pursuant to or as a result of this Agreement and must not divulge the same to any unauthorised person and must only allow access to the same to its own staff (and where appropriate to authorised representatives) where reasonably necessary to give effect to this Agreement. </w:t>
      </w:r>
    </w:p>
    <w:p w14:paraId="60E99AD9" w14:textId="77777777" w:rsidR="00C5701D" w:rsidRDefault="00C5701D" w:rsidP="00C5701D">
      <w:pPr>
        <w:pStyle w:val="AllensHeading3"/>
      </w:pPr>
      <w:r>
        <w:t>A Party must not use the Confidential Information of the other Party for a purpose other than as contemplated by this Agreement.</w:t>
      </w:r>
    </w:p>
    <w:p w14:paraId="7CE659F5" w14:textId="77777777" w:rsidR="00C5701D" w:rsidRDefault="00C5701D" w:rsidP="00C5701D">
      <w:pPr>
        <w:pStyle w:val="AllensHeading3"/>
      </w:pPr>
      <w:r>
        <w:lastRenderedPageBreak/>
        <w:t xml:space="preserve">The obligations of confidentiality under this paragraph </w:t>
      </w:r>
      <w:r w:rsidR="00CA23B5">
        <w:fldChar w:fldCharType="begin"/>
      </w:r>
      <w:r w:rsidR="00CA23B5">
        <w:instrText xml:space="preserve"> REF _Ref433539546 \r \h </w:instrText>
      </w:r>
      <w:r w:rsidR="00CA23B5">
        <w:fldChar w:fldCharType="separate"/>
      </w:r>
      <w:r w:rsidR="00BE29D1">
        <w:t>6</w:t>
      </w:r>
      <w:r w:rsidR="00CA23B5">
        <w:fldChar w:fldCharType="end"/>
      </w:r>
      <w:r>
        <w:t xml:space="preserve"> do not apply to any information or material which:</w:t>
      </w:r>
    </w:p>
    <w:p w14:paraId="2C16181F" w14:textId="77777777" w:rsidR="00C5701D" w:rsidRDefault="00C5701D" w:rsidP="00C5701D">
      <w:pPr>
        <w:pStyle w:val="AllensHeading4"/>
      </w:pPr>
      <w:r>
        <w:t>was already known to the recipient Party prior to its receipt from the disclosing Party;</w:t>
      </w:r>
    </w:p>
    <w:p w14:paraId="66A82A83" w14:textId="77777777" w:rsidR="00C5701D" w:rsidRDefault="00C5701D" w:rsidP="00C5701D">
      <w:pPr>
        <w:pStyle w:val="AllensHeading4"/>
      </w:pPr>
      <w:r>
        <w:t>was subsequently disclosed to the recipient Party lawfully by a person who did not obtain the same (whether directly or indirectly) under an obligation of confidence from the disclosing Party;</w:t>
      </w:r>
    </w:p>
    <w:p w14:paraId="5C73C7D8" w14:textId="77777777" w:rsidR="00C5701D" w:rsidRDefault="00C5701D" w:rsidP="00C5701D">
      <w:pPr>
        <w:pStyle w:val="AllensHeading4"/>
      </w:pPr>
      <w:r>
        <w:t xml:space="preserve">was in the public domain at the time of receipt by the recipient Party or has subsequently entered into the public domain other than by reason of the breach of the provisions of this paragraph </w:t>
      </w:r>
      <w:r w:rsidR="00CA23B5">
        <w:fldChar w:fldCharType="begin"/>
      </w:r>
      <w:r w:rsidR="00CA23B5">
        <w:instrText xml:space="preserve"> REF _Ref433539546 \r \h </w:instrText>
      </w:r>
      <w:r w:rsidR="00CA23B5">
        <w:fldChar w:fldCharType="separate"/>
      </w:r>
      <w:r w:rsidR="00BE29D1">
        <w:t>6</w:t>
      </w:r>
      <w:r w:rsidR="00CA23B5">
        <w:fldChar w:fldCharType="end"/>
      </w:r>
      <w:r>
        <w:t xml:space="preserve"> or of any obligation of confidence owed by the recipient Party or by any of its Subcontractors to the disclosing Party; and / or</w:t>
      </w:r>
    </w:p>
    <w:p w14:paraId="60C684A8" w14:textId="77777777" w:rsidR="00C5701D" w:rsidRDefault="00C5701D" w:rsidP="00C5701D">
      <w:pPr>
        <w:pStyle w:val="AllensHeading4"/>
      </w:pPr>
      <w:r>
        <w:t>is required to be disclosed by either Party by any competent legal authority or pursuant to any Law.</w:t>
      </w:r>
    </w:p>
    <w:p w14:paraId="3ADBFD0B" w14:textId="77777777" w:rsidR="00A70EB3" w:rsidRDefault="00A70EB3" w:rsidP="00A70EB3">
      <w:pPr>
        <w:pStyle w:val="AllensHeading3"/>
      </w:pPr>
      <w:bookmarkStart w:id="72" w:name="_Ref435808637"/>
      <w:r>
        <w:t xml:space="preserve">Notwithstanding this paragraph </w:t>
      </w:r>
      <w:r>
        <w:fldChar w:fldCharType="begin"/>
      </w:r>
      <w:r>
        <w:instrText xml:space="preserve"> REF _Ref433539546 \n \h </w:instrText>
      </w:r>
      <w:r>
        <w:fldChar w:fldCharType="separate"/>
      </w:r>
      <w:r w:rsidR="00BE29D1">
        <w:t>6</w:t>
      </w:r>
      <w:r>
        <w:fldChar w:fldCharType="end"/>
      </w:r>
      <w:r>
        <w:t xml:space="preserve">, Fairtrade ANZ may </w:t>
      </w:r>
      <w:r w:rsidRPr="00C7285A">
        <w:t>disclose</w:t>
      </w:r>
      <w:r>
        <w:t xml:space="preserve"> the follow</w:t>
      </w:r>
      <w:r w:rsidR="00D55CB6">
        <w:t>ing</w:t>
      </w:r>
      <w:r>
        <w:t xml:space="preserve"> information, including Confidential Information, to </w:t>
      </w:r>
      <w:r w:rsidRPr="00A70EB3">
        <w:t xml:space="preserve">Fairtrade International </w:t>
      </w:r>
      <w:r>
        <w:t>and FLOCERT:</w:t>
      </w:r>
      <w:bookmarkEnd w:id="72"/>
    </w:p>
    <w:p w14:paraId="24876AEF" w14:textId="77777777" w:rsidR="00C02D3D" w:rsidRDefault="008A0C65" w:rsidP="00A70EB3">
      <w:pPr>
        <w:pStyle w:val="AllensHeading4"/>
      </w:pPr>
      <w:r>
        <w:t>Audit</w:t>
      </w:r>
      <w:r w:rsidR="00A70EB3">
        <w:t xml:space="preserve"> reports prepared under this Agreem</w:t>
      </w:r>
      <w:r w:rsidR="00C02D3D">
        <w:t>ent and data from such reports;</w:t>
      </w:r>
    </w:p>
    <w:p w14:paraId="7A1E27CA" w14:textId="77777777" w:rsidR="009C035E" w:rsidRDefault="00C02D3D" w:rsidP="00A70EB3">
      <w:pPr>
        <w:pStyle w:val="AllensHeading4"/>
      </w:pPr>
      <w:r>
        <w:t xml:space="preserve">the </w:t>
      </w:r>
      <w:r w:rsidR="009C035E">
        <w:t>Client's name,</w:t>
      </w:r>
      <w:r>
        <w:t xml:space="preserve"> </w:t>
      </w:r>
      <w:r w:rsidR="009C035E">
        <w:t>address and contact details;</w:t>
      </w:r>
    </w:p>
    <w:p w14:paraId="71E96FD5" w14:textId="77777777" w:rsidR="00C02D3D" w:rsidRDefault="00C02D3D" w:rsidP="00A70EB3">
      <w:pPr>
        <w:pStyle w:val="AllensHeading4"/>
      </w:pPr>
      <w:r>
        <w:t xml:space="preserve">the scope of the Client's </w:t>
      </w:r>
      <w:r w:rsidR="0085367E">
        <w:t>Certification and their C</w:t>
      </w:r>
      <w:r w:rsidR="009C035E">
        <w:t>ertification status;</w:t>
      </w:r>
    </w:p>
    <w:p w14:paraId="23743D89" w14:textId="77777777" w:rsidR="00A70EB3" w:rsidRDefault="00C02D3D" w:rsidP="00A70EB3">
      <w:pPr>
        <w:pStyle w:val="AllensHeading4"/>
      </w:pPr>
      <w:r>
        <w:t xml:space="preserve">details of any exceptions granted against the Fairtrade Standards; </w:t>
      </w:r>
      <w:r w:rsidR="00A70EB3">
        <w:t>and</w:t>
      </w:r>
    </w:p>
    <w:p w14:paraId="3D696DB0" w14:textId="77777777" w:rsidR="00A70EB3" w:rsidRDefault="0086489F" w:rsidP="0086489F">
      <w:pPr>
        <w:pStyle w:val="AllensHeading4"/>
      </w:pPr>
      <w:r w:rsidRPr="0086489F">
        <w:t xml:space="preserve">details of any decision in relation to any of the </w:t>
      </w:r>
      <w:r>
        <w:t>Client</w:t>
      </w:r>
      <w:r w:rsidRPr="0086489F">
        <w:t xml:space="preserve">’s applications for Fairtrade </w:t>
      </w:r>
      <w:r w:rsidR="00447BA5">
        <w:t>C</w:t>
      </w:r>
      <w:r w:rsidRPr="0086489F">
        <w:t>ertification</w:t>
      </w:r>
      <w:r>
        <w:t>.</w:t>
      </w:r>
    </w:p>
    <w:p w14:paraId="10A1C644" w14:textId="77777777" w:rsidR="00AF48B7" w:rsidRDefault="00AF48B7" w:rsidP="00AF48B7">
      <w:pPr>
        <w:pStyle w:val="AllensHeading3"/>
      </w:pPr>
      <w:r>
        <w:t xml:space="preserve">Without limiting Fairtrade International's right to use the information provided in accordance with </w:t>
      </w:r>
      <w:r w:rsidR="00B244BC">
        <w:t xml:space="preserve">sub-paragraph </w:t>
      </w:r>
      <w:r w:rsidR="00B244BC">
        <w:fldChar w:fldCharType="begin"/>
      </w:r>
      <w:r w:rsidR="00B244BC">
        <w:instrText xml:space="preserve"> REF _Ref435808637 \w \h </w:instrText>
      </w:r>
      <w:r w:rsidR="00B244BC">
        <w:fldChar w:fldCharType="separate"/>
      </w:r>
      <w:r w:rsidR="00BE29D1">
        <w:t>6(d)</w:t>
      </w:r>
      <w:r w:rsidR="00B244BC">
        <w:fldChar w:fldCharType="end"/>
      </w:r>
      <w:r>
        <w:t xml:space="preserve"> above, the </w:t>
      </w:r>
      <w:r w:rsidR="00962E1E">
        <w:t>Client</w:t>
      </w:r>
      <w:r>
        <w:t xml:space="preserve"> acknowledges that Fairtrade International may use the information provided in accordance with </w:t>
      </w:r>
      <w:r w:rsidR="00B244BC">
        <w:t xml:space="preserve">sub-paragraph </w:t>
      </w:r>
      <w:r w:rsidR="00B244BC">
        <w:fldChar w:fldCharType="begin"/>
      </w:r>
      <w:r w:rsidR="00B244BC">
        <w:instrText xml:space="preserve"> REF _Ref435808637 \w \h </w:instrText>
      </w:r>
      <w:r w:rsidR="00B244BC">
        <w:fldChar w:fldCharType="separate"/>
      </w:r>
      <w:r w:rsidR="00BE29D1">
        <w:t>6(d)</w:t>
      </w:r>
      <w:r w:rsidR="00B244BC">
        <w:fldChar w:fldCharType="end"/>
      </w:r>
      <w:r>
        <w:t xml:space="preserve"> above </w:t>
      </w:r>
      <w:r w:rsidRPr="005B0702">
        <w:t xml:space="preserve">to produce aggregated monitoring and evaluation reports and to review </w:t>
      </w:r>
      <w:r>
        <w:t>Fairtrade ANZ's compliance with any applicable codes.</w:t>
      </w:r>
    </w:p>
    <w:p w14:paraId="293FE390" w14:textId="77777777" w:rsidR="009A2634" w:rsidRDefault="009A2634" w:rsidP="009A2634">
      <w:pPr>
        <w:pStyle w:val="AllensHeading1"/>
      </w:pPr>
      <w:bookmarkStart w:id="73" w:name="_Ref433540143"/>
      <w:bookmarkStart w:id="74" w:name="_Toc442342935"/>
      <w:r>
        <w:t>Duration and Termination of Agreement</w:t>
      </w:r>
      <w:bookmarkEnd w:id="73"/>
      <w:bookmarkEnd w:id="74"/>
    </w:p>
    <w:p w14:paraId="1309E262" w14:textId="77777777" w:rsidR="00821669" w:rsidRDefault="009A4F31" w:rsidP="00821669">
      <w:pPr>
        <w:pStyle w:val="AllensHeading2"/>
      </w:pPr>
      <w:bookmarkStart w:id="75" w:name="_Toc442342936"/>
      <w:r>
        <w:t>Duration</w:t>
      </w:r>
      <w:bookmarkEnd w:id="75"/>
    </w:p>
    <w:p w14:paraId="7D3E7F9F" w14:textId="77777777" w:rsidR="009A4F31" w:rsidRPr="009A4F31" w:rsidRDefault="009A4F31" w:rsidP="009C3A84">
      <w:pPr>
        <w:pStyle w:val="NormalIndent"/>
      </w:pPr>
      <w:r>
        <w:t>This Agreement will commence on the Commencement Date and will continue in force until terminated by either Party as set out in</w:t>
      </w:r>
      <w:r w:rsidR="00D90A67">
        <w:t xml:space="preserve"> this</w:t>
      </w:r>
      <w:r>
        <w:t xml:space="preserve"> </w:t>
      </w:r>
      <w:r w:rsidRPr="00A565F9">
        <w:t xml:space="preserve">paragraph </w:t>
      </w:r>
      <w:r w:rsidR="00A565F9">
        <w:fldChar w:fldCharType="begin"/>
      </w:r>
      <w:r w:rsidR="00A565F9">
        <w:instrText xml:space="preserve"> REF _Ref433540143 \r \h </w:instrText>
      </w:r>
      <w:r w:rsidR="00A565F9">
        <w:fldChar w:fldCharType="separate"/>
      </w:r>
      <w:r w:rsidR="00BE29D1">
        <w:t>7</w:t>
      </w:r>
      <w:r w:rsidR="00A565F9">
        <w:fldChar w:fldCharType="end"/>
      </w:r>
      <w:r w:rsidR="00281AA6">
        <w:t xml:space="preserve"> or paragraph </w:t>
      </w:r>
      <w:r w:rsidR="00281AA6">
        <w:fldChar w:fldCharType="begin"/>
      </w:r>
      <w:r w:rsidR="00281AA6">
        <w:instrText xml:space="preserve"> REF _Ref438485130 \w \h </w:instrText>
      </w:r>
      <w:r w:rsidR="00281AA6">
        <w:fldChar w:fldCharType="separate"/>
      </w:r>
      <w:r w:rsidR="00BE29D1">
        <w:t>10</w:t>
      </w:r>
      <w:r w:rsidR="00281AA6">
        <w:fldChar w:fldCharType="end"/>
      </w:r>
      <w:r w:rsidR="00EB2A29">
        <w:t>.</w:t>
      </w:r>
    </w:p>
    <w:p w14:paraId="61B2F58A" w14:textId="77777777" w:rsidR="00E705FF" w:rsidRPr="00BB354C" w:rsidRDefault="00E705FF" w:rsidP="00E705FF">
      <w:pPr>
        <w:pStyle w:val="AllensHeading2"/>
      </w:pPr>
      <w:bookmarkStart w:id="76" w:name="_Toc442342937"/>
      <w:r w:rsidRPr="00BB354C">
        <w:t xml:space="preserve">Termination by </w:t>
      </w:r>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bookmarkEnd w:id="76"/>
    </w:p>
    <w:p w14:paraId="298295DC" w14:textId="77777777" w:rsidR="00E705FF" w:rsidRPr="00BB354C" w:rsidRDefault="00E705FF" w:rsidP="00166347">
      <w:pPr>
        <w:pStyle w:val="AllensHeading3"/>
      </w:pPr>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r w:rsidRPr="00BB354C">
        <w:t xml:space="preserve"> may terminate this Agreement at any time by serving three months</w:t>
      </w:r>
      <w:bookmarkStart w:id="77" w:name="_DV_C231"/>
      <w:r w:rsidRPr="00BB354C">
        <w:t>'</w:t>
      </w:r>
      <w:bookmarkStart w:id="78" w:name="_DV_M249"/>
      <w:bookmarkEnd w:id="77"/>
      <w:bookmarkEnd w:id="78"/>
      <w:r w:rsidRPr="00BB354C">
        <w:t xml:space="preserve"> written notice of termination on the </w:t>
      </w:r>
      <w:r w:rsidR="00DD15D9">
        <w:t>Client</w:t>
      </w:r>
      <w:r w:rsidRPr="00BB354C">
        <w:t xml:space="preserve">. </w:t>
      </w:r>
    </w:p>
    <w:p w14:paraId="11BBF3E3" w14:textId="77777777" w:rsidR="00E705FF" w:rsidRDefault="00E705FF" w:rsidP="00E510A9">
      <w:pPr>
        <w:pStyle w:val="AllensHeading3"/>
      </w:pPr>
      <w:bookmarkStart w:id="79" w:name="_DV_M250"/>
      <w:bookmarkStart w:id="80" w:name="_Ref254106880"/>
      <w:bookmarkEnd w:id="79"/>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r w:rsidRPr="00BB354C">
        <w:t xml:space="preserve"> may terminate this Agreement at any time with immediate effect and without prejudice to its other remedies forthwith by notice in writing to </w:t>
      </w:r>
      <w:r w:rsidR="00E510A9">
        <w:t>the Client</w:t>
      </w:r>
      <w:r w:rsidRPr="00BB354C">
        <w:t xml:space="preserve"> if:</w:t>
      </w:r>
      <w:bookmarkEnd w:id="80"/>
    </w:p>
    <w:p w14:paraId="72881292" w14:textId="77777777" w:rsidR="00670CB4" w:rsidRDefault="00670CB4" w:rsidP="00670CB4">
      <w:pPr>
        <w:pStyle w:val="AllensHeading4"/>
      </w:pPr>
      <w:bookmarkStart w:id="81" w:name="_Ref369683502"/>
      <w:r w:rsidRPr="00FE3411">
        <w:t xml:space="preserve">the </w:t>
      </w:r>
      <w:r>
        <w:t>Client</w:t>
      </w:r>
      <w:r w:rsidRPr="00FE3411">
        <w:t xml:space="preserve"> commits a breach of any of the terms of this Agreement, or, where the breach is capable of remedy </w:t>
      </w:r>
      <w:r w:rsidR="00B6216F">
        <w:t xml:space="preserve">(as determined by Fairtrade ANZ in its absolute discretion) </w:t>
      </w:r>
      <w:r w:rsidRPr="00FE3411">
        <w:t xml:space="preserve">and </w:t>
      </w:r>
      <w:r>
        <w:t xml:space="preserve">has not been remedied within 15 days </w:t>
      </w:r>
      <w:r w:rsidRPr="007D605B">
        <w:t xml:space="preserve">of receiving notice of the breach from </w:t>
      </w:r>
      <w:r>
        <w:t>Fairtrade ANZ</w:t>
      </w:r>
      <w:r w:rsidRPr="00FE3411">
        <w:t>;</w:t>
      </w:r>
      <w:bookmarkEnd w:id="81"/>
      <w:r w:rsidRPr="00FE3411">
        <w:t xml:space="preserve"> </w:t>
      </w:r>
      <w:bookmarkStart w:id="82" w:name="_DV_M252"/>
      <w:bookmarkEnd w:id="82"/>
    </w:p>
    <w:p w14:paraId="693D5356" w14:textId="77777777" w:rsidR="00AF1F59" w:rsidRPr="006503DD" w:rsidRDefault="00AF1F59" w:rsidP="00194CA3">
      <w:pPr>
        <w:pStyle w:val="AllensHeading4"/>
      </w:pPr>
      <w:r w:rsidRPr="006503DD">
        <w:t xml:space="preserve">an amount payable under this Agreement is not paid or is not paid in full within 30 days </w:t>
      </w:r>
      <w:r w:rsidR="00A301BA">
        <w:t>after receiving notice of the breach for non-payment from Fairtrade ANZ</w:t>
      </w:r>
      <w:r w:rsidRPr="006503DD">
        <w:t>;</w:t>
      </w:r>
    </w:p>
    <w:p w14:paraId="70B30473" w14:textId="77777777" w:rsidR="00194CA3" w:rsidRPr="00BB354C" w:rsidRDefault="00194CA3" w:rsidP="00194CA3">
      <w:pPr>
        <w:pStyle w:val="AllensHeading4"/>
      </w:pPr>
      <w:r w:rsidRPr="00BB354C">
        <w:lastRenderedPageBreak/>
        <w:t xml:space="preserve">the </w:t>
      </w:r>
      <w:r>
        <w:t>Client</w:t>
      </w:r>
      <w:r w:rsidRPr="00BB354C">
        <w:t xml:space="preserve"> is unable to pay its debts or enters into compulsory or voluntary liquidation or compounds with or convenes a meeting of its creditors or has a receiver or manager or an administrator appointed over its assets or takes or suffers any similar action in consequence of debt in any jurisdiction or ceases for any reason to carry on business;</w:t>
      </w:r>
    </w:p>
    <w:p w14:paraId="1EBE936F" w14:textId="77777777" w:rsidR="00263B33" w:rsidRDefault="00263B33" w:rsidP="00263B33">
      <w:pPr>
        <w:pStyle w:val="AllensHeading4"/>
      </w:pPr>
      <w:r w:rsidRPr="00263B33">
        <w:t xml:space="preserve">in the reasonable opinion of Fairtrade ANZ, </w:t>
      </w:r>
      <w:r w:rsidRPr="007D605B">
        <w:t xml:space="preserve">the </w:t>
      </w:r>
      <w:r>
        <w:t>Client</w:t>
      </w:r>
      <w:r w:rsidRPr="007D605B">
        <w:t xml:space="preserve"> makes incorrect references to the Certification system</w:t>
      </w:r>
      <w:r>
        <w:t xml:space="preserve">, or </w:t>
      </w:r>
      <w:r w:rsidRPr="00263B33">
        <w:t xml:space="preserve">the </w:t>
      </w:r>
      <w:r>
        <w:t>Client</w:t>
      </w:r>
      <w:r w:rsidRPr="00263B33">
        <w:t xml:space="preserve">'s use of </w:t>
      </w:r>
      <w:r w:rsidR="009A040E">
        <w:t>a</w:t>
      </w:r>
      <w:r w:rsidRPr="00263B33">
        <w:t xml:space="preserve"> </w:t>
      </w:r>
      <w:r w:rsidR="00CA4A38">
        <w:t xml:space="preserve">Fairtrade </w:t>
      </w:r>
      <w:r w:rsidRPr="00263B33">
        <w:t>Mark</w:t>
      </w:r>
      <w:r>
        <w:t>, Certificate or any related licence</w:t>
      </w:r>
      <w:r w:rsidRPr="00263B33">
        <w:t xml:space="preserve"> will, or is reasonably likely to, bring the reputation of Fairtrade AN</w:t>
      </w:r>
      <w:r w:rsidR="00843C18">
        <w:t>Z, Fairtrade International, FLO</w:t>
      </w:r>
      <w:r w:rsidRPr="00263B33">
        <w:t xml:space="preserve">CERT, any NFO or </w:t>
      </w:r>
      <w:r w:rsidR="009A040E">
        <w:t>a</w:t>
      </w:r>
      <w:r w:rsidRPr="00263B33">
        <w:t xml:space="preserve"> </w:t>
      </w:r>
      <w:r w:rsidR="009A040E">
        <w:t xml:space="preserve">Fairtrade </w:t>
      </w:r>
      <w:r w:rsidRPr="00263B33">
        <w:t xml:space="preserve">Mark into disrepute, or undermine the distinctiveness of </w:t>
      </w:r>
      <w:r w:rsidR="009A040E">
        <w:t>a Fairtrade</w:t>
      </w:r>
      <w:r w:rsidRPr="00263B33">
        <w:t xml:space="preserve"> Mark, or in any way be a potential cause of confusion in the market;</w:t>
      </w:r>
    </w:p>
    <w:p w14:paraId="102AD348" w14:textId="77777777" w:rsidR="00FE3411" w:rsidRDefault="00EF30F7" w:rsidP="00263B33">
      <w:pPr>
        <w:pStyle w:val="AllensHeading4"/>
      </w:pPr>
      <w:r>
        <w:t>the Client is D</w:t>
      </w:r>
      <w:r w:rsidR="00FE3411">
        <w:t>ecertified;</w:t>
      </w:r>
    </w:p>
    <w:p w14:paraId="55F82F59" w14:textId="77777777" w:rsidR="00E705FF" w:rsidRDefault="00E705FF" w:rsidP="00FE3411">
      <w:pPr>
        <w:pStyle w:val="AllensHeading4"/>
      </w:pPr>
      <w:bookmarkStart w:id="83" w:name="_DV_M251"/>
      <w:bookmarkStart w:id="84" w:name="_DV_M253"/>
      <w:bookmarkStart w:id="85" w:name="_DV_M254"/>
      <w:bookmarkStart w:id="86" w:name="_DV_M255"/>
      <w:bookmarkStart w:id="87" w:name="_Ref370722734"/>
      <w:bookmarkEnd w:id="83"/>
      <w:bookmarkEnd w:id="84"/>
      <w:bookmarkEnd w:id="85"/>
      <w:bookmarkEnd w:id="86"/>
      <w:r w:rsidRPr="00BB354C">
        <w:t xml:space="preserve">in the reasonable opinion of Fairtrade ANZ, information provided to Fairtrade ANZ by the </w:t>
      </w:r>
      <w:r w:rsidR="00FE3411">
        <w:t>Client</w:t>
      </w:r>
      <w:r w:rsidRPr="00BB354C">
        <w:t xml:space="preserve"> pursuant to paragraph </w:t>
      </w:r>
      <w:r w:rsidR="00FE3411">
        <w:fldChar w:fldCharType="begin"/>
      </w:r>
      <w:r w:rsidR="00FE3411">
        <w:instrText xml:space="preserve"> REF _Ref433541692 \r \h </w:instrText>
      </w:r>
      <w:r w:rsidR="00FE3411">
        <w:fldChar w:fldCharType="separate"/>
      </w:r>
      <w:r w:rsidR="00BE29D1">
        <w:t>2</w:t>
      </w:r>
      <w:r w:rsidR="00FE3411">
        <w:fldChar w:fldCharType="end"/>
      </w:r>
      <w:r w:rsidRPr="00BB354C">
        <w:t xml:space="preserve">, or information otherwise obtained by Fairtrade ANZ, does or may affect the direct or indirect control  of the business (in total or in part) of the </w:t>
      </w:r>
      <w:r w:rsidR="00FE3411">
        <w:t>Client</w:t>
      </w:r>
      <w:r w:rsidRPr="00BB354C">
        <w:t>;</w:t>
      </w:r>
      <w:bookmarkEnd w:id="87"/>
      <w:r w:rsidR="00162711">
        <w:t xml:space="preserve"> or</w:t>
      </w:r>
    </w:p>
    <w:p w14:paraId="2D3D3A08" w14:textId="77777777" w:rsidR="00162711" w:rsidRPr="00BB354C" w:rsidRDefault="00162711" w:rsidP="00FE3411">
      <w:pPr>
        <w:pStyle w:val="AllensHeading4"/>
      </w:pPr>
      <w:r>
        <w:t xml:space="preserve">the Client commits an act of fraud or misrepresentation. </w:t>
      </w:r>
    </w:p>
    <w:p w14:paraId="20E81070" w14:textId="77777777" w:rsidR="00E705FF" w:rsidRDefault="00E705FF" w:rsidP="00A736C5">
      <w:pPr>
        <w:pStyle w:val="AllensHeading3"/>
      </w:pPr>
      <w:bookmarkStart w:id="88" w:name="_DV_M257"/>
      <w:bookmarkStart w:id="89" w:name="_DV_M258"/>
      <w:bookmarkStart w:id="90" w:name="_DV_M259"/>
      <w:bookmarkStart w:id="91" w:name="_Ref254107326"/>
      <w:bookmarkEnd w:id="88"/>
      <w:bookmarkEnd w:id="89"/>
      <w:bookmarkEnd w:id="90"/>
      <w:r w:rsidRPr="00BB354C">
        <w:t xml:space="preserve">The </w:t>
      </w:r>
      <w:r w:rsidR="00A736C5">
        <w:t>Client</w:t>
      </w:r>
      <w:r w:rsidRPr="00BB354C">
        <w:t xml:space="preserve"> may appeal</w:t>
      </w:r>
      <w:r w:rsidR="006123E4">
        <w:t xml:space="preserve"> a</w:t>
      </w:r>
      <w:r w:rsidRPr="00BB354C">
        <w:t xml:space="preserve"> decision</w:t>
      </w:r>
      <w:r w:rsidR="006123E4">
        <w:t xml:space="preserve"> made</w:t>
      </w:r>
      <w:r w:rsidRPr="00BB354C">
        <w:t xml:space="preserve"> by </w:t>
      </w:r>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r w:rsidRPr="00BB354C">
        <w:t xml:space="preserve"> in accordance with</w:t>
      </w:r>
      <w:r w:rsidR="006123E4">
        <w:t xml:space="preserve"> the</w:t>
      </w:r>
      <w:r w:rsidRPr="00BB354C">
        <w:t xml:space="preserve"> </w:t>
      </w:r>
      <w:r>
        <w:t>Fairtrade ANZ Appeal Policy</w:t>
      </w:r>
      <w:bookmarkEnd w:id="91"/>
      <w:r>
        <w:t xml:space="preserve"> referred to in </w:t>
      </w:r>
      <w:r w:rsidR="00EF30F7">
        <w:fldChar w:fldCharType="begin"/>
      </w:r>
      <w:r w:rsidR="00EF30F7">
        <w:instrText xml:space="preserve"> REF _Ref434440686 \r \h </w:instrText>
      </w:r>
      <w:r w:rsidR="00EF30F7">
        <w:fldChar w:fldCharType="separate"/>
      </w:r>
      <w:r w:rsidR="00BE29D1">
        <w:t>Schedule 1</w:t>
      </w:r>
      <w:r w:rsidR="00EF30F7">
        <w:fldChar w:fldCharType="end"/>
      </w:r>
      <w:r>
        <w:t>.</w:t>
      </w:r>
    </w:p>
    <w:p w14:paraId="01CB4FC4" w14:textId="77777777" w:rsidR="00E705FF" w:rsidRPr="00BB354C" w:rsidRDefault="00E705FF" w:rsidP="00E705FF">
      <w:pPr>
        <w:pStyle w:val="AllensHeading2"/>
      </w:pPr>
      <w:bookmarkStart w:id="92" w:name="_DV_M261"/>
      <w:bookmarkStart w:id="93" w:name="_Toc442342938"/>
      <w:bookmarkStart w:id="94" w:name="_Ref254106424"/>
      <w:bookmarkEnd w:id="92"/>
      <w:r w:rsidRPr="00BB354C">
        <w:t xml:space="preserve">Termination by the </w:t>
      </w:r>
      <w:r w:rsidR="00271E58">
        <w:t>Client</w:t>
      </w:r>
      <w:bookmarkEnd w:id="93"/>
    </w:p>
    <w:p w14:paraId="6FBFB2B8" w14:textId="77777777" w:rsidR="00E705FF" w:rsidRDefault="00E705FF" w:rsidP="00166347">
      <w:pPr>
        <w:pStyle w:val="AllensHeading3"/>
      </w:pPr>
      <w:r w:rsidRPr="00BB354C">
        <w:t xml:space="preserve">The </w:t>
      </w:r>
      <w:r w:rsidR="00DD15D9">
        <w:t>Client</w:t>
      </w:r>
      <w:r w:rsidRPr="00BB354C">
        <w:t xml:space="preserve"> may terminate this Agreement at any time by serving three months' written notice of termination of </w:t>
      </w:r>
      <w:bookmarkStart w:id="95" w:name="_DV_C239"/>
      <w:r w:rsidRPr="00BB354C">
        <w:t>this</w:t>
      </w:r>
      <w:bookmarkStart w:id="96" w:name="_DV_M262"/>
      <w:bookmarkEnd w:id="95"/>
      <w:bookmarkEnd w:id="96"/>
      <w:r w:rsidRPr="00BB354C">
        <w:t xml:space="preserve"> Agreement on </w:t>
      </w:r>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r w:rsidRPr="00BB354C">
        <w:t>.</w:t>
      </w:r>
      <w:bookmarkEnd w:id="94"/>
    </w:p>
    <w:p w14:paraId="2838369B" w14:textId="77777777" w:rsidR="00894C52" w:rsidRPr="00BB354C" w:rsidRDefault="00894C52" w:rsidP="00166347">
      <w:pPr>
        <w:pStyle w:val="AllensHeading3"/>
      </w:pPr>
      <w:r>
        <w:t xml:space="preserve">The Client may terminate this agreement in accordance with sub-paragraph </w:t>
      </w:r>
      <w:r>
        <w:fldChar w:fldCharType="begin"/>
      </w:r>
      <w:r>
        <w:instrText xml:space="preserve"> REF _Ref433545307 \w \h </w:instrText>
      </w:r>
      <w:r>
        <w:fldChar w:fldCharType="separate"/>
      </w:r>
      <w:r w:rsidR="00BE29D1">
        <w:t>8.1(d)</w:t>
      </w:r>
      <w:r>
        <w:fldChar w:fldCharType="end"/>
      </w:r>
      <w:r>
        <w:t>.</w:t>
      </w:r>
    </w:p>
    <w:p w14:paraId="0F93A929" w14:textId="77777777" w:rsidR="00E705FF" w:rsidRPr="00BB354C" w:rsidRDefault="00E705FF" w:rsidP="00E96FDB">
      <w:pPr>
        <w:pStyle w:val="AllensHeading3"/>
      </w:pPr>
      <w:bookmarkStart w:id="97" w:name="_DV_M263"/>
      <w:bookmarkEnd w:id="97"/>
      <w:r w:rsidRPr="00BB354C">
        <w:t xml:space="preserve">The </w:t>
      </w:r>
      <w:r w:rsidR="00DD15D9">
        <w:t>Client</w:t>
      </w:r>
      <w:r w:rsidRPr="00BB354C">
        <w:t xml:space="preserve"> may terminate this Agreement at any time with immediate effect and without prejudice to its other remedies forthwith by notice in writing to </w:t>
      </w:r>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r w:rsidRPr="00BB354C">
        <w:t xml:space="preserve"> if:</w:t>
      </w:r>
    </w:p>
    <w:p w14:paraId="2ECD3CFF" w14:textId="77777777" w:rsidR="00E705FF" w:rsidRPr="00BB354C" w:rsidRDefault="00E705FF" w:rsidP="00E96FDB">
      <w:pPr>
        <w:pStyle w:val="AllensHeading4"/>
      </w:pPr>
      <w:bookmarkStart w:id="98" w:name="_DV_M264"/>
      <w:bookmarkEnd w:id="98"/>
      <w:r w:rsidRPr="00BB354C">
        <w:t xml:space="preserve">Fairtrade ANZ commits </w:t>
      </w:r>
      <w:r w:rsidR="004F5384">
        <w:t xml:space="preserve">a </w:t>
      </w:r>
      <w:r w:rsidRPr="00BB354C">
        <w:t xml:space="preserve">breach of any of the terms of this Agreement, provided that if the breach is capable of remedy such notice </w:t>
      </w:r>
      <w:r w:rsidR="00670274">
        <w:t xml:space="preserve">of termination </w:t>
      </w:r>
      <w:r w:rsidRPr="00BB354C">
        <w:t>must only be given in the event that Fairtrade ANZ having been notified of the breach has been given a reasonable opportunity to remedy it and has failed to do so; or</w:t>
      </w:r>
    </w:p>
    <w:p w14:paraId="12A9D7D5" w14:textId="77777777" w:rsidR="00E705FF" w:rsidRPr="00E705FF" w:rsidRDefault="00E705FF" w:rsidP="00E96FDB">
      <w:pPr>
        <w:pStyle w:val="AllensHeading4"/>
      </w:pPr>
      <w:bookmarkStart w:id="99" w:name="_DV_M265"/>
      <w:bookmarkEnd w:id="99"/>
      <w:r w:rsidRPr="00BB354C">
        <w:t>Fairtrade ANZ is unable to pay its debts or enters into compulsory or voluntary liquidation or compounds with or convenes a meeting of its creditors or has a receiver or manager or an administrator appointed over its assets or takes or suffers any similar action in consequence of debt in any jurisdiction or ceases for any reason to carry on business.</w:t>
      </w:r>
    </w:p>
    <w:p w14:paraId="18C9CE03" w14:textId="77777777" w:rsidR="00E705FF" w:rsidRDefault="00E705FF" w:rsidP="00E705FF">
      <w:pPr>
        <w:pStyle w:val="AllensHeading2"/>
      </w:pPr>
      <w:bookmarkStart w:id="100" w:name="_Toc442342939"/>
      <w:r>
        <w:t>Consequences of termination</w:t>
      </w:r>
      <w:bookmarkEnd w:id="100"/>
    </w:p>
    <w:p w14:paraId="10F11572" w14:textId="77777777" w:rsidR="005A2E99" w:rsidRPr="005A2E99" w:rsidRDefault="005A2E99" w:rsidP="005A2E99">
      <w:pPr>
        <w:pStyle w:val="AllensHeading3"/>
      </w:pPr>
      <w:bookmarkStart w:id="101" w:name="_DV_C245"/>
      <w:r w:rsidRPr="005A2E99">
        <w:t xml:space="preserve">Upon termination of this Agreement, Fairtrade </w:t>
      </w:r>
      <w:r>
        <w:t>ANZ</w:t>
      </w:r>
      <w:r w:rsidRPr="005A2E99">
        <w:t xml:space="preserve"> is required to publish the change in </w:t>
      </w:r>
      <w:r w:rsidR="009A366D">
        <w:t>C</w:t>
      </w:r>
      <w:r w:rsidRPr="005A2E99">
        <w:t xml:space="preserve">ertification status as a result of the termination of this Agreement. </w:t>
      </w:r>
    </w:p>
    <w:p w14:paraId="0BD06D6A" w14:textId="77777777" w:rsidR="00E705FF" w:rsidRDefault="00026B3B" w:rsidP="004A054B">
      <w:pPr>
        <w:pStyle w:val="AllensHeading3"/>
      </w:pPr>
      <w:r>
        <w:t>Termination</w:t>
      </w:r>
      <w:r w:rsidR="00E705FF" w:rsidRPr="004A054B">
        <w:t xml:space="preserve"> of this Agreement will not affect accrued rights and reme</w:t>
      </w:r>
      <w:r>
        <w:t>dies at the time of termination</w:t>
      </w:r>
      <w:r w:rsidR="00E705FF" w:rsidRPr="004A054B">
        <w:t xml:space="preserve">, and in particular (without prejudice to that generality) the provisions of paragraphs </w:t>
      </w:r>
      <w:r w:rsidR="00000F4A">
        <w:fldChar w:fldCharType="begin"/>
      </w:r>
      <w:r w:rsidR="00000F4A">
        <w:instrText xml:space="preserve"> REF _Ref433542731 \r \h </w:instrText>
      </w:r>
      <w:r w:rsidR="00000F4A">
        <w:fldChar w:fldCharType="separate"/>
      </w:r>
      <w:r w:rsidR="00BE29D1">
        <w:t>3</w:t>
      </w:r>
      <w:r w:rsidR="00000F4A">
        <w:fldChar w:fldCharType="end"/>
      </w:r>
      <w:r w:rsidR="00352AEB">
        <w:t xml:space="preserve">, </w:t>
      </w:r>
      <w:r w:rsidR="004A054B">
        <w:fldChar w:fldCharType="begin"/>
      </w:r>
      <w:r w:rsidR="004A054B">
        <w:instrText xml:space="preserve"> REF _Ref433539546 \r \h </w:instrText>
      </w:r>
      <w:r w:rsidR="004A054B">
        <w:fldChar w:fldCharType="separate"/>
      </w:r>
      <w:r w:rsidR="00BE29D1">
        <w:t>6</w:t>
      </w:r>
      <w:r w:rsidR="004A054B">
        <w:fldChar w:fldCharType="end"/>
      </w:r>
      <w:r w:rsidR="004A054B">
        <w:t xml:space="preserve">, </w:t>
      </w:r>
      <w:r>
        <w:fldChar w:fldCharType="begin"/>
      </w:r>
      <w:r>
        <w:instrText xml:space="preserve"> REF _Ref437935586 \r \h </w:instrText>
      </w:r>
      <w:r>
        <w:fldChar w:fldCharType="separate"/>
      </w:r>
      <w:r w:rsidR="00BE29D1">
        <w:t>11</w:t>
      </w:r>
      <w:r>
        <w:fldChar w:fldCharType="end"/>
      </w:r>
      <w:r w:rsidR="004A054B">
        <w:t xml:space="preserve">, </w:t>
      </w:r>
      <w:r w:rsidR="004A054B">
        <w:fldChar w:fldCharType="begin"/>
      </w:r>
      <w:r w:rsidR="004A054B">
        <w:instrText xml:space="preserve"> REF _Ref433542589 \r \h </w:instrText>
      </w:r>
      <w:r w:rsidR="004A054B">
        <w:fldChar w:fldCharType="separate"/>
      </w:r>
      <w:r w:rsidR="00BE29D1">
        <w:t>17</w:t>
      </w:r>
      <w:r w:rsidR="004A054B">
        <w:fldChar w:fldCharType="end"/>
      </w:r>
      <w:r>
        <w:t xml:space="preserve">, </w:t>
      </w:r>
      <w:r w:rsidR="004A054B">
        <w:fldChar w:fldCharType="begin"/>
      </w:r>
      <w:r w:rsidR="004A054B">
        <w:instrText xml:space="preserve"> REF _Ref433542590 \r \h </w:instrText>
      </w:r>
      <w:r w:rsidR="004A054B">
        <w:fldChar w:fldCharType="separate"/>
      </w:r>
      <w:r w:rsidR="00BE29D1">
        <w:t>18</w:t>
      </w:r>
      <w:r w:rsidR="004A054B">
        <w:fldChar w:fldCharType="end"/>
      </w:r>
      <w:r w:rsidR="004A054B">
        <w:t xml:space="preserve"> </w:t>
      </w:r>
      <w:r>
        <w:t xml:space="preserve">and </w:t>
      </w:r>
      <w:r>
        <w:fldChar w:fldCharType="begin"/>
      </w:r>
      <w:r>
        <w:instrText xml:space="preserve"> REF _Ref437935631 \r \h </w:instrText>
      </w:r>
      <w:r>
        <w:fldChar w:fldCharType="separate"/>
      </w:r>
      <w:r w:rsidR="00BE29D1">
        <w:t>19</w:t>
      </w:r>
      <w:r>
        <w:fldChar w:fldCharType="end"/>
      </w:r>
      <w:r>
        <w:t xml:space="preserve"> </w:t>
      </w:r>
      <w:r w:rsidR="00E705FF" w:rsidRPr="004A054B">
        <w:t>will have eff</w:t>
      </w:r>
      <w:r>
        <w:t>ect notwithstanding termination</w:t>
      </w:r>
      <w:r w:rsidR="00E705FF" w:rsidRPr="004A054B">
        <w:t>.</w:t>
      </w:r>
    </w:p>
    <w:p w14:paraId="56023B6C" w14:textId="77777777" w:rsidR="00D36DCE" w:rsidRDefault="00CA330E" w:rsidP="00BD70F8">
      <w:pPr>
        <w:pStyle w:val="AllensHeading3"/>
      </w:pPr>
      <w:r w:rsidRPr="005A2E99">
        <w:t>Upon termination of this Agreement</w:t>
      </w:r>
      <w:r>
        <w:t>, t</w:t>
      </w:r>
      <w:r w:rsidR="00BD70F8" w:rsidRPr="00BD70F8">
        <w:t xml:space="preserve">he Client </w:t>
      </w:r>
      <w:r w:rsidR="00FA14AA">
        <w:t>must</w:t>
      </w:r>
      <w:r w:rsidR="00D36DCE">
        <w:t>:</w:t>
      </w:r>
    </w:p>
    <w:p w14:paraId="2EAE75C1" w14:textId="77777777" w:rsidR="00BD70F8" w:rsidRDefault="00D12283" w:rsidP="00D36DCE">
      <w:pPr>
        <w:pStyle w:val="AllensHeading4"/>
      </w:pPr>
      <w:r>
        <w:t>discontinue its use of all Advertising &amp; Promotional Materials</w:t>
      </w:r>
      <w:r w:rsidR="00BD70F8" w:rsidRPr="00BD70F8">
        <w:t xml:space="preserve"> or </w:t>
      </w:r>
      <w:r>
        <w:t>P</w:t>
      </w:r>
      <w:r w:rsidR="00BD70F8" w:rsidRPr="00BD70F8">
        <w:t xml:space="preserve">ackaging </w:t>
      </w:r>
      <w:r>
        <w:t>that contain</w:t>
      </w:r>
      <w:r w:rsidR="00BD70F8" w:rsidRPr="00BD70F8">
        <w:t xml:space="preserve"> reference to Certification with Fairtrade </w:t>
      </w:r>
      <w:r w:rsidR="00BD70F8">
        <w:t>ANZ</w:t>
      </w:r>
      <w:r w:rsidR="00D36DCE">
        <w:t>; and</w:t>
      </w:r>
    </w:p>
    <w:p w14:paraId="75E82695" w14:textId="77777777" w:rsidR="00682420" w:rsidRDefault="00D36DCE" w:rsidP="00D36DCE">
      <w:pPr>
        <w:pStyle w:val="AllensHeading4"/>
      </w:pPr>
      <w:r>
        <w:lastRenderedPageBreak/>
        <w:t xml:space="preserve">within seven (7) days, </w:t>
      </w:r>
      <w:r w:rsidR="00682420">
        <w:t xml:space="preserve">inform its suppliers, </w:t>
      </w:r>
      <w:r w:rsidR="00352AEB">
        <w:t>Subcontractors</w:t>
      </w:r>
      <w:r w:rsidR="00682420">
        <w:t xml:space="preserve"> and </w:t>
      </w:r>
      <w:r w:rsidR="00682420" w:rsidRPr="00682420">
        <w:t>customers of the status change in Certification.</w:t>
      </w:r>
    </w:p>
    <w:p w14:paraId="661D082E" w14:textId="77777777" w:rsidR="00E705FF" w:rsidRDefault="00E705FF" w:rsidP="000F1F76">
      <w:pPr>
        <w:pStyle w:val="AllensHeading3"/>
      </w:pPr>
      <w:bookmarkStart w:id="102" w:name="_Ref367038343"/>
      <w:r w:rsidRPr="00BB354C">
        <w:t xml:space="preserve">Subject to </w:t>
      </w:r>
      <w:r w:rsidR="00B90CEC">
        <w:t>sub-</w:t>
      </w:r>
      <w:r w:rsidRPr="00BB354C">
        <w:t xml:space="preserve">paragraphs </w:t>
      </w:r>
      <w:r w:rsidR="00A948A8">
        <w:fldChar w:fldCharType="begin"/>
      </w:r>
      <w:r w:rsidR="00A948A8">
        <w:instrText xml:space="preserve"> REF _Ref433543852 \w \h </w:instrText>
      </w:r>
      <w:r w:rsidR="00A948A8">
        <w:fldChar w:fldCharType="separate"/>
      </w:r>
      <w:r w:rsidR="00BE29D1">
        <w:t>7.4(f)</w:t>
      </w:r>
      <w:r w:rsidR="00A948A8">
        <w:fldChar w:fldCharType="end"/>
      </w:r>
      <w:r w:rsidRPr="00BB354C">
        <w:t xml:space="preserve"> and </w:t>
      </w:r>
      <w:r w:rsidR="00262070">
        <w:fldChar w:fldCharType="begin"/>
      </w:r>
      <w:r w:rsidR="00262070">
        <w:instrText xml:space="preserve"> REF _Ref437941445 \w \h </w:instrText>
      </w:r>
      <w:r w:rsidR="00262070">
        <w:fldChar w:fldCharType="separate"/>
      </w:r>
      <w:r w:rsidR="00BE29D1">
        <w:t>7.4(g)</w:t>
      </w:r>
      <w:r w:rsidR="00262070">
        <w:fldChar w:fldCharType="end"/>
      </w:r>
      <w:r w:rsidRPr="00BB354C">
        <w:t xml:space="preserve"> and provided the </w:t>
      </w:r>
      <w:r w:rsidR="00A948A8">
        <w:t>Client</w:t>
      </w:r>
      <w:r w:rsidRPr="00BB354C">
        <w:t xml:space="preserve"> has complied with its obligations under this Agreement, the </w:t>
      </w:r>
      <w:r w:rsidR="00A948A8">
        <w:t>Client</w:t>
      </w:r>
      <w:r w:rsidRPr="00BB354C">
        <w:t xml:space="preserve"> may, for a period of not exceeding three months after the termination of this Agreement (</w:t>
      </w:r>
      <w:r w:rsidRPr="002A78EE">
        <w:rPr>
          <w:b/>
          <w:i/>
        </w:rPr>
        <w:t>Sell-Off Period</w:t>
      </w:r>
      <w:r w:rsidRPr="00BB354C">
        <w:t xml:space="preserve">), in respect of any stock of Ingredients and/or Products or unfulfilled orders on hand as at the date of </w:t>
      </w:r>
      <w:r w:rsidR="00026B3B">
        <w:t>termination</w:t>
      </w:r>
      <w:r w:rsidRPr="00BB354C">
        <w:t xml:space="preserve"> of the Agreement (provided such stock of the Ingredients and/or Products which are the subject of the unfulfilled orders comply in all respects with Fairtrade Standards), sell such stock or fulfill such orders. </w:t>
      </w:r>
      <w:r w:rsidR="002A78EE">
        <w:t>However, t</w:t>
      </w:r>
      <w:r w:rsidRPr="00BB354C">
        <w:t xml:space="preserve">he obligations of the </w:t>
      </w:r>
      <w:r w:rsidR="002A6127">
        <w:t>Client</w:t>
      </w:r>
      <w:r w:rsidRPr="00BB354C">
        <w:t xml:space="preserve"> and the rights of </w:t>
      </w:r>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r w:rsidRPr="00BB354C">
        <w:t xml:space="preserve"> under this Agreement apply with full force and effect during the Sell</w:t>
      </w:r>
      <w:r w:rsidR="00221409">
        <w:t>-</w:t>
      </w:r>
      <w:r w:rsidRPr="00BB354C">
        <w:t>Off Period</w:t>
      </w:r>
      <w:bookmarkStart w:id="103" w:name="_DV_M271"/>
      <w:bookmarkEnd w:id="101"/>
      <w:bookmarkEnd w:id="103"/>
      <w:r w:rsidRPr="00BB354C">
        <w:t>.</w:t>
      </w:r>
      <w:bookmarkEnd w:id="102"/>
    </w:p>
    <w:p w14:paraId="02CFB5D7" w14:textId="77777777" w:rsidR="002A78EE" w:rsidRDefault="002A78EE" w:rsidP="000F1F76">
      <w:pPr>
        <w:pStyle w:val="AllensHeading3"/>
      </w:pPr>
      <w:r>
        <w:t xml:space="preserve">Upon expiration or termination of the Sell-Off Period, or upon termination of this Agreement pursuant to paragraph </w:t>
      </w:r>
      <w:r>
        <w:fldChar w:fldCharType="begin"/>
      </w:r>
      <w:r>
        <w:instrText xml:space="preserve"> REF _Ref254106880 \r \h </w:instrText>
      </w:r>
      <w:r>
        <w:fldChar w:fldCharType="separate"/>
      </w:r>
      <w:r w:rsidR="00BE29D1">
        <w:t>7.2(b)</w:t>
      </w:r>
      <w:r>
        <w:fldChar w:fldCharType="end"/>
      </w:r>
      <w:r>
        <w:t>, the Client must:</w:t>
      </w:r>
    </w:p>
    <w:p w14:paraId="757FA682" w14:textId="77777777" w:rsidR="002A78EE" w:rsidRPr="00BB354C" w:rsidRDefault="00221409" w:rsidP="002A78EE">
      <w:pPr>
        <w:pStyle w:val="AllensHeading4"/>
      </w:pPr>
      <w:bookmarkStart w:id="104" w:name="_Ref437941304"/>
      <w:r>
        <w:t>i</w:t>
      </w:r>
      <w:r w:rsidR="002A78EE">
        <w:t xml:space="preserve">mmediately </w:t>
      </w:r>
      <w:r w:rsidR="002A78EE" w:rsidRPr="00BB354C">
        <w:t>withdraw all Products from supply, distribution and sale</w:t>
      </w:r>
      <w:r w:rsidR="002A78EE">
        <w:t>;</w:t>
      </w:r>
      <w:bookmarkEnd w:id="104"/>
    </w:p>
    <w:p w14:paraId="3D23CC47" w14:textId="77777777" w:rsidR="002A78EE" w:rsidRPr="00BB354C" w:rsidRDefault="002A78EE" w:rsidP="002A78EE">
      <w:pPr>
        <w:pStyle w:val="AllensHeading4"/>
      </w:pPr>
      <w:bookmarkStart w:id="105" w:name="_DV_C254"/>
      <w:r w:rsidRPr="00BB354C">
        <w:t>cease use of any Advertising &amp; Promotion</w:t>
      </w:r>
      <w:r w:rsidR="00221409">
        <w:t>al</w:t>
      </w:r>
      <w:r w:rsidRPr="00BB354C">
        <w:t xml:space="preserve"> Materials; </w:t>
      </w:r>
      <w:bookmarkEnd w:id="105"/>
      <w:r w:rsidRPr="00BB354C">
        <w:t>and</w:t>
      </w:r>
    </w:p>
    <w:p w14:paraId="2160A4B9" w14:textId="77777777" w:rsidR="002A78EE" w:rsidRPr="00BB354C" w:rsidRDefault="002A78EE" w:rsidP="002A78EE">
      <w:pPr>
        <w:pStyle w:val="AllensHeading4"/>
      </w:pPr>
      <w:bookmarkStart w:id="106" w:name="_DV_C255"/>
      <w:r w:rsidRPr="00BB354C">
        <w:t>ensure that any Subcontractors comply with this paragraph.</w:t>
      </w:r>
      <w:bookmarkEnd w:id="106"/>
    </w:p>
    <w:p w14:paraId="139C1A63" w14:textId="77777777" w:rsidR="002A78EE" w:rsidRPr="002A78EE" w:rsidRDefault="002A78EE" w:rsidP="00C92741">
      <w:pPr>
        <w:pStyle w:val="AllensHeading3"/>
        <w:rPr>
          <w:color w:val="000000"/>
        </w:rPr>
      </w:pPr>
      <w:bookmarkStart w:id="107" w:name="_Ref367039634"/>
      <w:bookmarkStart w:id="108" w:name="_Ref433543852"/>
      <w:bookmarkStart w:id="109" w:name="_DV_C248"/>
      <w:bookmarkStart w:id="110" w:name="_Ref257366698"/>
      <w:r w:rsidRPr="00BB354C">
        <w:t>In the event</w:t>
      </w:r>
      <w:r>
        <w:t xml:space="preserve"> the </w:t>
      </w:r>
      <w:r w:rsidR="009A040E">
        <w:t>C</w:t>
      </w:r>
      <w:r>
        <w:t>lient does not comply with its obligations under this Agreement during the Sell-Off Period,</w:t>
      </w:r>
      <w:r w:rsidRPr="00BB354C">
        <w:t xml:space="preserve"> Fairtrade ANZ may provide notice to the </w:t>
      </w:r>
      <w:r>
        <w:t>Client</w:t>
      </w:r>
      <w:r w:rsidR="00262070">
        <w:t xml:space="preserve"> terminating the Sell</w:t>
      </w:r>
      <w:r w:rsidR="00262070">
        <w:noBreakHyphen/>
      </w:r>
      <w:r w:rsidRPr="00BB354C">
        <w:t xml:space="preserve">Off Period with immediate effect and without prejudice to its other remedies, and instructing the </w:t>
      </w:r>
      <w:r>
        <w:t>Client</w:t>
      </w:r>
      <w:r w:rsidRPr="00BB354C">
        <w:t xml:space="preserve"> to cease the relevant actions immediately</w:t>
      </w:r>
      <w:bookmarkEnd w:id="107"/>
      <w:bookmarkEnd w:id="108"/>
      <w:r>
        <w:t xml:space="preserve">, including all actions listed in </w:t>
      </w:r>
      <w:r w:rsidR="00221409">
        <w:t>sub-</w:t>
      </w:r>
      <w:r>
        <w:t>paragraph</w:t>
      </w:r>
      <w:r w:rsidR="00221409">
        <w:t>s</w:t>
      </w:r>
      <w:r>
        <w:t xml:space="preserve"> </w:t>
      </w:r>
      <w:r w:rsidR="001E3BA9">
        <w:fldChar w:fldCharType="begin"/>
      </w:r>
      <w:r w:rsidR="001E3BA9">
        <w:instrText xml:space="preserve"> REF _Ref437941304 \w \h </w:instrText>
      </w:r>
      <w:r w:rsidR="001E3BA9">
        <w:fldChar w:fldCharType="separate"/>
      </w:r>
      <w:r w:rsidR="00BE29D1">
        <w:t>7.4(e)(i)</w:t>
      </w:r>
      <w:r w:rsidR="001E3BA9">
        <w:fldChar w:fldCharType="end"/>
      </w:r>
      <w:r w:rsidR="001E3BA9">
        <w:t>-</w:t>
      </w:r>
      <w:r w:rsidR="001E3BA9">
        <w:fldChar w:fldCharType="begin"/>
      </w:r>
      <w:r w:rsidR="001E3BA9">
        <w:instrText xml:space="preserve"> REF _DV_C255 \n \h </w:instrText>
      </w:r>
      <w:r w:rsidR="001E3BA9">
        <w:fldChar w:fldCharType="separate"/>
      </w:r>
      <w:r w:rsidR="00BE29D1">
        <w:t>(iii)</w:t>
      </w:r>
      <w:r w:rsidR="001E3BA9">
        <w:fldChar w:fldCharType="end"/>
      </w:r>
      <w:r>
        <w:t xml:space="preserve"> </w:t>
      </w:r>
      <w:r w:rsidR="00FC4C90">
        <w:t>above</w:t>
      </w:r>
      <w:r>
        <w:t>.</w:t>
      </w:r>
    </w:p>
    <w:p w14:paraId="66ACFEE3" w14:textId="77777777" w:rsidR="00E705FF" w:rsidRPr="00BB354C" w:rsidRDefault="00E705FF" w:rsidP="00C92741">
      <w:pPr>
        <w:pStyle w:val="AllensHeading3"/>
        <w:rPr>
          <w:color w:val="000000"/>
        </w:rPr>
      </w:pPr>
      <w:bookmarkStart w:id="111" w:name="_Ref437941445"/>
      <w:r w:rsidRPr="00BB354C">
        <w:t xml:space="preserve">If </w:t>
      </w:r>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r w:rsidRPr="00BB354C">
        <w:t xml:space="preserve"> has terminated this Agreement pursuant to </w:t>
      </w:r>
      <w:r w:rsidR="00221409">
        <w:t>sub-</w:t>
      </w:r>
      <w:r w:rsidRPr="00BB354C">
        <w:t xml:space="preserve">paragraph </w:t>
      </w:r>
      <w:r w:rsidR="00E128BE">
        <w:rPr>
          <w:highlight w:val="green"/>
        </w:rPr>
        <w:fldChar w:fldCharType="begin"/>
      </w:r>
      <w:r w:rsidR="00E128BE">
        <w:instrText xml:space="preserve"> REF _Ref254106880 \r \h </w:instrText>
      </w:r>
      <w:r w:rsidR="00E128BE">
        <w:rPr>
          <w:highlight w:val="green"/>
        </w:rPr>
      </w:r>
      <w:r w:rsidR="00E128BE">
        <w:rPr>
          <w:highlight w:val="green"/>
        </w:rPr>
        <w:fldChar w:fldCharType="separate"/>
      </w:r>
      <w:r w:rsidR="00BE29D1">
        <w:t>7.2(b)</w:t>
      </w:r>
      <w:r w:rsidR="00E128BE">
        <w:rPr>
          <w:highlight w:val="green"/>
        </w:rPr>
        <w:fldChar w:fldCharType="end"/>
      </w:r>
      <w:r w:rsidRPr="00BB354C">
        <w:t xml:space="preserve">, the </w:t>
      </w:r>
      <w:r w:rsidR="00C92741">
        <w:t>Client</w:t>
      </w:r>
      <w:r w:rsidRPr="00BB354C">
        <w:t xml:space="preserve"> is not entitled to the </w:t>
      </w:r>
      <w:bookmarkStart w:id="112" w:name="_DV_M276"/>
      <w:bookmarkEnd w:id="109"/>
      <w:bookmarkEnd w:id="112"/>
      <w:r w:rsidRPr="00BB354C">
        <w:rPr>
          <w:color w:val="000000"/>
        </w:rPr>
        <w:t xml:space="preserve">Sell-Off Period </w:t>
      </w:r>
      <w:bookmarkStart w:id="113" w:name="_DV_C250"/>
      <w:r w:rsidRPr="00BB354C">
        <w:t xml:space="preserve">and the </w:t>
      </w:r>
      <w:r w:rsidR="00C92741">
        <w:t xml:space="preserve">Client </w:t>
      </w:r>
      <w:r w:rsidRPr="00BB354C">
        <w:t>must immediately</w:t>
      </w:r>
      <w:r w:rsidR="002A78EE">
        <w:t xml:space="preserve"> follow the </w:t>
      </w:r>
      <w:r w:rsidR="0096056F">
        <w:t>actions</w:t>
      </w:r>
      <w:r w:rsidR="002A78EE">
        <w:t xml:space="preserve"> set out in sub-paragraphs </w:t>
      </w:r>
      <w:r w:rsidR="001E3BA9">
        <w:fldChar w:fldCharType="begin"/>
      </w:r>
      <w:r w:rsidR="001E3BA9">
        <w:instrText xml:space="preserve"> REF _Ref437941304 \w \h </w:instrText>
      </w:r>
      <w:r w:rsidR="001E3BA9">
        <w:fldChar w:fldCharType="separate"/>
      </w:r>
      <w:r w:rsidR="00BE29D1">
        <w:t>7.4(e)(i)</w:t>
      </w:r>
      <w:r w:rsidR="001E3BA9">
        <w:fldChar w:fldCharType="end"/>
      </w:r>
      <w:r w:rsidR="001E3BA9">
        <w:t>-</w:t>
      </w:r>
      <w:r w:rsidR="001E3BA9">
        <w:fldChar w:fldCharType="begin"/>
      </w:r>
      <w:r w:rsidR="001E3BA9">
        <w:instrText xml:space="preserve"> REF _DV_C255 \n \h </w:instrText>
      </w:r>
      <w:r w:rsidR="001E3BA9">
        <w:fldChar w:fldCharType="separate"/>
      </w:r>
      <w:r w:rsidR="00BE29D1">
        <w:t>(iii)</w:t>
      </w:r>
      <w:r w:rsidR="001E3BA9">
        <w:fldChar w:fldCharType="end"/>
      </w:r>
      <w:r w:rsidR="002A78EE">
        <w:t xml:space="preserve"> above.</w:t>
      </w:r>
      <w:bookmarkStart w:id="114" w:name="_DV_C251"/>
      <w:bookmarkEnd w:id="110"/>
      <w:bookmarkEnd w:id="111"/>
      <w:bookmarkEnd w:id="113"/>
    </w:p>
    <w:bookmarkEnd w:id="114"/>
    <w:p w14:paraId="15BB29C7" w14:textId="77777777" w:rsidR="00E705FF" w:rsidRPr="00BB354C" w:rsidRDefault="00E705FF" w:rsidP="00C92741">
      <w:pPr>
        <w:pStyle w:val="AllensHeading3"/>
      </w:pPr>
      <w:r w:rsidRPr="00BB354C">
        <w:t xml:space="preserve">Upon termination of this Agreement </w:t>
      </w:r>
      <w:r w:rsidR="00C92741">
        <w:t>the Client</w:t>
      </w:r>
      <w:r w:rsidRPr="00BB354C">
        <w:t xml:space="preserve"> must, </w:t>
      </w:r>
      <w:r w:rsidR="00A157EA">
        <w:t>within the timeline set by Fairtrade ANZ</w:t>
      </w:r>
      <w:r w:rsidRPr="00BB354C">
        <w:t xml:space="preserve">, deliver to </w:t>
      </w:r>
      <w:smartTag w:uri="urn:schemas-microsoft-com:office:smarttags" w:element="PersonName">
        <w:smartTag w:uri="urn:schemas:contacts" w:element="GivenName">
          <w:r w:rsidRPr="00BB354C">
            <w:t>Fairtrade</w:t>
          </w:r>
        </w:smartTag>
        <w:r w:rsidRPr="00BB354C">
          <w:t xml:space="preserve"> </w:t>
        </w:r>
        <w:smartTag w:uri="urn:schemas:contacts" w:element="Sn">
          <w:r w:rsidRPr="00BB354C">
            <w:t>ANZ</w:t>
          </w:r>
        </w:smartTag>
      </w:smartTag>
      <w:r w:rsidRPr="00BB354C">
        <w:t xml:space="preserve"> the current version of </w:t>
      </w:r>
      <w:r>
        <w:t>its</w:t>
      </w:r>
      <w:r w:rsidRPr="00BB354C">
        <w:t xml:space="preserve"> </w:t>
      </w:r>
      <w:r>
        <w:t>Certificate</w:t>
      </w:r>
      <w:r w:rsidR="00C92741">
        <w:t xml:space="preserve"> (and any copies of the</w:t>
      </w:r>
      <w:r>
        <w:t xml:space="preserve"> Certificate</w:t>
      </w:r>
      <w:r w:rsidRPr="00BB354C">
        <w:t>).</w:t>
      </w:r>
    </w:p>
    <w:p w14:paraId="483E6C91" w14:textId="77777777" w:rsidR="009A2634" w:rsidRDefault="009A2634" w:rsidP="009A2634">
      <w:pPr>
        <w:pStyle w:val="AllensHeading1"/>
      </w:pPr>
      <w:bookmarkStart w:id="115" w:name="_Ref433544693"/>
      <w:bookmarkStart w:id="116" w:name="_Ref433545114"/>
      <w:bookmarkStart w:id="117" w:name="_Toc442342940"/>
      <w:r>
        <w:t>Amendment</w:t>
      </w:r>
      <w:bookmarkEnd w:id="115"/>
      <w:bookmarkEnd w:id="116"/>
      <w:bookmarkEnd w:id="117"/>
    </w:p>
    <w:p w14:paraId="1DD7D623" w14:textId="77777777" w:rsidR="008A6438" w:rsidRDefault="008A6438" w:rsidP="008A6438">
      <w:pPr>
        <w:pStyle w:val="AllensHeading2"/>
      </w:pPr>
      <w:bookmarkStart w:id="118" w:name="_Toc442342941"/>
      <w:r>
        <w:t>Amendments generally</w:t>
      </w:r>
      <w:bookmarkEnd w:id="118"/>
    </w:p>
    <w:p w14:paraId="7C3EBFEC" w14:textId="77777777" w:rsidR="0066657F" w:rsidRDefault="00CD4469" w:rsidP="0066657F">
      <w:pPr>
        <w:pStyle w:val="AllensHeading3"/>
      </w:pPr>
      <w:r>
        <w:t>T</w:t>
      </w:r>
      <w:r w:rsidR="00DB0B2C">
        <w:t>his Agreement may only be varied in accordance with this paragra</w:t>
      </w:r>
      <w:r w:rsidR="00826EAC">
        <w:t xml:space="preserve">ph </w:t>
      </w:r>
      <w:r w:rsidR="00826EAC">
        <w:fldChar w:fldCharType="begin"/>
      </w:r>
      <w:r w:rsidR="00826EAC">
        <w:instrText xml:space="preserve"> REF _Ref433544693 \w \h </w:instrText>
      </w:r>
      <w:r w:rsidR="00826EAC">
        <w:fldChar w:fldCharType="separate"/>
      </w:r>
      <w:r w:rsidR="00BE29D1">
        <w:t>8</w:t>
      </w:r>
      <w:r w:rsidR="00826EAC">
        <w:fldChar w:fldCharType="end"/>
      </w:r>
      <w:r w:rsidR="0091018E">
        <w:t xml:space="preserve"> and paragraph</w:t>
      </w:r>
      <w:r>
        <w:t xml:space="preserve">s </w:t>
      </w:r>
      <w:r>
        <w:fldChar w:fldCharType="begin"/>
      </w:r>
      <w:r>
        <w:instrText xml:space="preserve"> REF _Ref438484037 \w \h </w:instrText>
      </w:r>
      <w:r>
        <w:fldChar w:fldCharType="separate"/>
      </w:r>
      <w:r w:rsidR="00BE29D1">
        <w:t>3(b)</w:t>
      </w:r>
      <w:r>
        <w:fldChar w:fldCharType="end"/>
      </w:r>
      <w:r>
        <w:t xml:space="preserve"> and</w:t>
      </w:r>
      <w:r w:rsidR="0091018E">
        <w:t xml:space="preserve"> </w:t>
      </w:r>
      <w:r w:rsidR="00826EAC">
        <w:fldChar w:fldCharType="begin"/>
      </w:r>
      <w:r w:rsidR="00826EAC">
        <w:instrText xml:space="preserve"> REF _Ref433544694 \w \h </w:instrText>
      </w:r>
      <w:r w:rsidR="00826EAC">
        <w:fldChar w:fldCharType="separate"/>
      </w:r>
      <w:r w:rsidR="00BE29D1">
        <w:t>16</w:t>
      </w:r>
      <w:r w:rsidR="00826EAC">
        <w:fldChar w:fldCharType="end"/>
      </w:r>
      <w:r w:rsidR="00DB0B2C">
        <w:t xml:space="preserve"> or by written agreement si</w:t>
      </w:r>
      <w:r w:rsidR="0066657F">
        <w:t>gned by the Parties.</w:t>
      </w:r>
    </w:p>
    <w:p w14:paraId="0E55BE51" w14:textId="77777777" w:rsidR="00CD4469" w:rsidRDefault="00CD4469" w:rsidP="00CD4469">
      <w:pPr>
        <w:pStyle w:val="AllensHeading3"/>
      </w:pPr>
      <w:bookmarkStart w:id="119" w:name="_Ref438483258"/>
      <w:r>
        <w:t>The Client acknowledges and agrees that:</w:t>
      </w:r>
      <w:bookmarkEnd w:id="119"/>
    </w:p>
    <w:p w14:paraId="0A72ED64" w14:textId="77777777" w:rsidR="00CD4469" w:rsidRDefault="00CD4469" w:rsidP="00CD4469">
      <w:pPr>
        <w:pStyle w:val="AllensHeading4"/>
      </w:pPr>
      <w:r>
        <w:t xml:space="preserve">amendments made to any Fairtrade Standards will be made unilaterally by </w:t>
      </w:r>
      <w:r w:rsidR="009737DB">
        <w:t xml:space="preserve">the </w:t>
      </w:r>
      <w:r>
        <w:t xml:space="preserve">Fairtrade </w:t>
      </w:r>
      <w:r w:rsidR="009737DB">
        <w:t>Group</w:t>
      </w:r>
      <w:r>
        <w:t xml:space="preserve">; </w:t>
      </w:r>
    </w:p>
    <w:p w14:paraId="7609BF23" w14:textId="77777777" w:rsidR="00CD4469" w:rsidRDefault="00CD4469" w:rsidP="00CD4469">
      <w:pPr>
        <w:pStyle w:val="AllensHeading4"/>
      </w:pPr>
      <w:r>
        <w:t xml:space="preserve">amendments made to any Fairtrade Standards </w:t>
      </w:r>
      <w:r w:rsidRPr="00F238F5">
        <w:t>may lead to a change in the requirements of Fairtrade Certification</w:t>
      </w:r>
      <w:r>
        <w:t>; and</w:t>
      </w:r>
    </w:p>
    <w:p w14:paraId="6EF68930" w14:textId="77777777" w:rsidR="00CD4469" w:rsidRDefault="00CD4469" w:rsidP="00CD4469">
      <w:pPr>
        <w:pStyle w:val="AllensHeading4"/>
      </w:pPr>
      <w:r>
        <w:t xml:space="preserve">in accordance with sub-paragraph </w:t>
      </w:r>
      <w:r>
        <w:fldChar w:fldCharType="begin"/>
      </w:r>
      <w:r>
        <w:instrText xml:space="preserve"> REF _Ref438226030 \r \h </w:instrText>
      </w:r>
      <w:r>
        <w:fldChar w:fldCharType="separate"/>
      </w:r>
      <w:r w:rsidR="00BE29D1">
        <w:t>1.3(b)</w:t>
      </w:r>
      <w:r>
        <w:fldChar w:fldCharType="end"/>
      </w:r>
      <w:r>
        <w:t xml:space="preserve">, it is the Client's responsibility to maintain its </w:t>
      </w:r>
      <w:r w:rsidR="00B742F5">
        <w:t xml:space="preserve">own </w:t>
      </w:r>
      <w:r>
        <w:t xml:space="preserve">familiarity with the applicable Fairtrade Standards and will maintain such familiarity. </w:t>
      </w:r>
    </w:p>
    <w:p w14:paraId="02F9F0CD" w14:textId="77777777" w:rsidR="0066657F" w:rsidRDefault="0066657F" w:rsidP="0066657F">
      <w:pPr>
        <w:pStyle w:val="AllensHeading3"/>
      </w:pPr>
      <w:r>
        <w:t xml:space="preserve">Fairtrade ANZ will periodically review this Agreement as may be reasonably required to maintain adherence to Fairtrade Standards, and for practical purposes Fairtrade ANZ may decide to modify this </w:t>
      </w:r>
      <w:r w:rsidR="00723FB6">
        <w:t>Agreement</w:t>
      </w:r>
      <w:r>
        <w:t xml:space="preserve"> through written notification three months prior to the intend</w:t>
      </w:r>
      <w:bookmarkStart w:id="120" w:name="_Ref318725847"/>
      <w:r w:rsidR="00CD4469">
        <w:t>ed effectiveness of the change.</w:t>
      </w:r>
    </w:p>
    <w:p w14:paraId="49978D69" w14:textId="77777777" w:rsidR="0066657F" w:rsidRDefault="00D6779A" w:rsidP="0066657F">
      <w:pPr>
        <w:pStyle w:val="AllensHeading3"/>
      </w:pPr>
      <w:bookmarkStart w:id="121" w:name="_Ref433545307"/>
      <w:r>
        <w:lastRenderedPageBreak/>
        <w:t xml:space="preserve">Subject to sub-paragraph </w:t>
      </w:r>
      <w:r>
        <w:fldChar w:fldCharType="begin"/>
      </w:r>
      <w:r>
        <w:instrText xml:space="preserve"> REF _Ref367038343 \r \h </w:instrText>
      </w:r>
      <w:r>
        <w:fldChar w:fldCharType="separate"/>
      </w:r>
      <w:r w:rsidR="00BE29D1">
        <w:t>7.4(d)</w:t>
      </w:r>
      <w:r>
        <w:fldChar w:fldCharType="end"/>
      </w:r>
      <w:r>
        <w:t>, i</w:t>
      </w:r>
      <w:r w:rsidR="0066657F">
        <w:t xml:space="preserve">n the event </w:t>
      </w:r>
      <w:r w:rsidR="001C1C0A">
        <w:t xml:space="preserve">that </w:t>
      </w:r>
      <w:r w:rsidR="0066657F">
        <w:t xml:space="preserve">the Client does not agree with the intended change, the Client may terminate this </w:t>
      </w:r>
      <w:r w:rsidR="00477052">
        <w:t>Agreement</w:t>
      </w:r>
      <w:r w:rsidR="0066657F">
        <w:t xml:space="preserve"> in writing</w:t>
      </w:r>
      <w:bookmarkEnd w:id="120"/>
      <w:r w:rsidR="008619E4">
        <w:t>:</w:t>
      </w:r>
      <w:bookmarkEnd w:id="121"/>
    </w:p>
    <w:p w14:paraId="5618E40A" w14:textId="77777777" w:rsidR="0066657F" w:rsidRDefault="0066657F" w:rsidP="0066657F">
      <w:pPr>
        <w:pStyle w:val="AllensHeading4"/>
      </w:pPr>
      <w:r>
        <w:t>within 30 days after receipt of the written notification by Fairtrade ANZ</w:t>
      </w:r>
      <w:r w:rsidR="00E212E3">
        <w:t>;</w:t>
      </w:r>
      <w:r>
        <w:t xml:space="preserve"> and</w:t>
      </w:r>
    </w:p>
    <w:p w14:paraId="13F13DE2" w14:textId="77777777" w:rsidR="0066657F" w:rsidRDefault="0066657F" w:rsidP="0066657F">
      <w:pPr>
        <w:pStyle w:val="AllensHeading4"/>
      </w:pPr>
      <w:r w:rsidRPr="00AE4562">
        <w:t>with effectiveness of the termination on the date of the change.</w:t>
      </w:r>
    </w:p>
    <w:p w14:paraId="28DFD04F" w14:textId="77777777" w:rsidR="00DB0B2C" w:rsidRDefault="00E212E3" w:rsidP="0091018E">
      <w:pPr>
        <w:pStyle w:val="AllensHeading3"/>
      </w:pPr>
      <w:r>
        <w:t xml:space="preserve">If the Client does not terminate pursuant to paragraph </w:t>
      </w:r>
      <w:r>
        <w:fldChar w:fldCharType="begin"/>
      </w:r>
      <w:r>
        <w:instrText xml:space="preserve"> REF _Ref433545307 \w \h </w:instrText>
      </w:r>
      <w:r>
        <w:fldChar w:fldCharType="separate"/>
      </w:r>
      <w:r w:rsidR="00BE29D1">
        <w:t>8.1(d)</w:t>
      </w:r>
      <w:r>
        <w:fldChar w:fldCharType="end"/>
      </w:r>
      <w:r>
        <w:t>, a</w:t>
      </w:r>
      <w:r w:rsidR="00DB0B2C">
        <w:t>ny subsequent objection to variations to this Agreement may be regarded by Fairtrade ANZ as a breach of the terms and conditions of thi</w:t>
      </w:r>
      <w:r w:rsidR="00C2783D">
        <w:t>s Agreement.</w:t>
      </w:r>
    </w:p>
    <w:p w14:paraId="2D472BEF" w14:textId="77777777" w:rsidR="008A6438" w:rsidRDefault="008A6438" w:rsidP="008A6438">
      <w:pPr>
        <w:pStyle w:val="AllensHeading3"/>
      </w:pPr>
      <w:r>
        <w:t xml:space="preserve">In the interim period before any actions pursuant to </w:t>
      </w:r>
      <w:r w:rsidRPr="00484B9E">
        <w:t xml:space="preserve">paragraphs </w:t>
      </w:r>
      <w:r w:rsidRPr="00484B9E">
        <w:fldChar w:fldCharType="begin"/>
      </w:r>
      <w:r w:rsidRPr="00484B9E">
        <w:instrText xml:space="preserve"> REF _Ref433545307 \w \h  \* MERGEFORMAT </w:instrText>
      </w:r>
      <w:r w:rsidRPr="00484B9E">
        <w:fldChar w:fldCharType="separate"/>
      </w:r>
      <w:r w:rsidR="00BE29D1">
        <w:t>8.1(d)</w:t>
      </w:r>
      <w:r w:rsidRPr="00484B9E">
        <w:fldChar w:fldCharType="end"/>
      </w:r>
      <w:r w:rsidRPr="00484B9E">
        <w:t xml:space="preserve"> or </w:t>
      </w:r>
      <w:r w:rsidRPr="00484B9E">
        <w:fldChar w:fldCharType="begin"/>
      </w:r>
      <w:r w:rsidRPr="00484B9E">
        <w:instrText xml:space="preserve"> REF _Ref433545885 \w \h  \* MERGEFORMAT </w:instrText>
      </w:r>
      <w:r w:rsidRPr="00484B9E">
        <w:fldChar w:fldCharType="separate"/>
      </w:r>
      <w:r w:rsidR="00BE29D1">
        <w:t>8.2(a)</w:t>
      </w:r>
      <w:r w:rsidRPr="00484B9E">
        <w:fldChar w:fldCharType="end"/>
      </w:r>
      <w:r w:rsidR="009860F0">
        <w:t>-</w:t>
      </w:r>
      <w:r w:rsidR="009860F0">
        <w:fldChar w:fldCharType="begin"/>
      </w:r>
      <w:r w:rsidR="009860F0">
        <w:instrText xml:space="preserve"> REF _Ref433548495 \n \h </w:instrText>
      </w:r>
      <w:r w:rsidR="009860F0">
        <w:fldChar w:fldCharType="separate"/>
      </w:r>
      <w:r w:rsidR="00BE29D1">
        <w:t>(b)</w:t>
      </w:r>
      <w:r w:rsidR="009860F0">
        <w:fldChar w:fldCharType="end"/>
      </w:r>
      <w:r>
        <w:t xml:space="preserve"> are completed, all other conditions of this Agreement will remain in force. </w:t>
      </w:r>
    </w:p>
    <w:p w14:paraId="1E6D435F" w14:textId="77777777" w:rsidR="005F0A22" w:rsidRDefault="005F0A22" w:rsidP="005F0A22">
      <w:pPr>
        <w:pStyle w:val="AllensHeading2"/>
      </w:pPr>
      <w:bookmarkStart w:id="122" w:name="_Ref433565035"/>
      <w:bookmarkStart w:id="123" w:name="_Toc437941922"/>
      <w:bookmarkStart w:id="124" w:name="_Toc442342942"/>
      <w:r>
        <w:t>Amendments due to prohibition or unenforceability</w:t>
      </w:r>
      <w:bookmarkEnd w:id="122"/>
      <w:bookmarkEnd w:id="123"/>
      <w:bookmarkEnd w:id="124"/>
    </w:p>
    <w:p w14:paraId="60BE5B4B" w14:textId="77777777" w:rsidR="00520124" w:rsidRDefault="00C2783D" w:rsidP="00520124">
      <w:pPr>
        <w:pStyle w:val="AllensHeading3"/>
      </w:pPr>
      <w:bookmarkStart w:id="125" w:name="_Ref433545885"/>
      <w:r>
        <w:t xml:space="preserve">Fairtrade ANZ will within three months of becoming aware that a provision in this Agreement is or may be prohibited or unenforceable, </w:t>
      </w:r>
      <w:r w:rsidR="00517159">
        <w:t>by written notice make such amendments to this Agreement or incorporate into the Agreement such revised terms as Fairtrade ANZ determines in its sole discretion to overcome the prohibition or unenforceability, while</w:t>
      </w:r>
      <w:r w:rsidR="001B2CA4">
        <w:t xml:space="preserve"> </w:t>
      </w:r>
      <w:r w:rsidR="00517159">
        <w:t>ensuring this Agreement satisfies the requ</w:t>
      </w:r>
      <w:r w:rsidR="001B2CA4">
        <w:t>irements of Fairtrade Standards and furthers Fairtrade ANZ’s objectives.</w:t>
      </w:r>
      <w:bookmarkEnd w:id="125"/>
      <w:r w:rsidR="00520124">
        <w:t xml:space="preserve"> </w:t>
      </w:r>
    </w:p>
    <w:p w14:paraId="01C1268A" w14:textId="77777777" w:rsidR="008229FD" w:rsidRDefault="001B2CA4" w:rsidP="001B2CA4">
      <w:pPr>
        <w:pStyle w:val="AllensHeading3"/>
      </w:pPr>
      <w:bookmarkStart w:id="126" w:name="_Ref433548495"/>
      <w:r>
        <w:t>Any amendment made by Fairtrade ANZ pursuant to paragraph</w:t>
      </w:r>
      <w:r w:rsidR="009737DB">
        <w:t> </w:t>
      </w:r>
      <w:r>
        <w:fldChar w:fldCharType="begin"/>
      </w:r>
      <w:r>
        <w:instrText xml:space="preserve"> REF _Ref433545885 \w \h </w:instrText>
      </w:r>
      <w:r>
        <w:fldChar w:fldCharType="separate"/>
      </w:r>
      <w:r w:rsidR="00BE29D1">
        <w:t>8.2(a)</w:t>
      </w:r>
      <w:r>
        <w:fldChar w:fldCharType="end"/>
      </w:r>
      <w:r>
        <w:t xml:space="preserve"> </w:t>
      </w:r>
      <w:r w:rsidR="00517159">
        <w:t>will be taken to have</w:t>
      </w:r>
      <w:r w:rsidR="005250E6">
        <w:t xml:space="preserve"> been</w:t>
      </w:r>
      <w:r w:rsidR="00517159">
        <w:t xml:space="preserve"> agreed </w:t>
      </w:r>
      <w:r>
        <w:t xml:space="preserve">upon by the Client, </w:t>
      </w:r>
      <w:r w:rsidR="00E64A3A">
        <w:t xml:space="preserve">and any objection </w:t>
      </w:r>
      <w:r w:rsidR="00E64A3A" w:rsidRPr="001F2D30">
        <w:t>may be regarded by Fairtrade ANZ as a breach of the terms and conditions of this Agreement</w:t>
      </w:r>
      <w:r w:rsidR="00E64A3A">
        <w:t xml:space="preserve">, with the result that Fairtrade ANZ may in its sole discretion given notice to the Client terminating the Agreement with immediate effect in accordance with sub-paragraph </w:t>
      </w:r>
      <w:r w:rsidR="00E64A3A">
        <w:fldChar w:fldCharType="begin"/>
      </w:r>
      <w:r w:rsidR="00E64A3A">
        <w:instrText xml:space="preserve"> REF _Ref369683502 \w \h </w:instrText>
      </w:r>
      <w:r w:rsidR="00E64A3A">
        <w:fldChar w:fldCharType="separate"/>
      </w:r>
      <w:r w:rsidR="00BE29D1">
        <w:t>7.2(b)(i)</w:t>
      </w:r>
      <w:r w:rsidR="00E64A3A">
        <w:fldChar w:fldCharType="end"/>
      </w:r>
      <w:r w:rsidR="00517159">
        <w:t>.</w:t>
      </w:r>
      <w:bookmarkEnd w:id="126"/>
      <w:r w:rsidR="008229FD">
        <w:t xml:space="preserve"> </w:t>
      </w:r>
    </w:p>
    <w:p w14:paraId="69F02AE3" w14:textId="77777777" w:rsidR="00517159" w:rsidRDefault="008229FD" w:rsidP="001B2CA4">
      <w:pPr>
        <w:pStyle w:val="AllensHeading3"/>
      </w:pPr>
      <w:r>
        <w:t xml:space="preserve">The Client must do all things necessary to give effect </w:t>
      </w:r>
      <w:r w:rsidR="00312E0C">
        <w:t>to any</w:t>
      </w:r>
      <w:r>
        <w:t xml:space="preserve"> amendments</w:t>
      </w:r>
      <w:r w:rsidR="00312E0C">
        <w:t xml:space="preserve"> made pursuant to this paragraph</w:t>
      </w:r>
      <w:r>
        <w:t>.</w:t>
      </w:r>
    </w:p>
    <w:p w14:paraId="3DAA2D7E" w14:textId="77777777" w:rsidR="009A2634" w:rsidRDefault="009A2634" w:rsidP="009A2634">
      <w:pPr>
        <w:pStyle w:val="AllensHeading1"/>
      </w:pPr>
      <w:bookmarkStart w:id="127" w:name="_Toc442342943"/>
      <w:r>
        <w:t>Indemnity and Limitation of Liability</w:t>
      </w:r>
      <w:bookmarkEnd w:id="127"/>
    </w:p>
    <w:p w14:paraId="44A02240" w14:textId="77777777" w:rsidR="003C5944" w:rsidRDefault="003C5944" w:rsidP="003C5944">
      <w:pPr>
        <w:pStyle w:val="AllensHeading3"/>
      </w:pPr>
      <w:r>
        <w:t xml:space="preserve">Subject to paragraph </w:t>
      </w:r>
      <w:r>
        <w:fldChar w:fldCharType="begin"/>
      </w:r>
      <w:r>
        <w:instrText xml:space="preserve"> REF _Ref437942606 \w \h </w:instrText>
      </w:r>
      <w:r>
        <w:fldChar w:fldCharType="separate"/>
      </w:r>
      <w:r w:rsidR="00BE29D1">
        <w:t>9(c)</w:t>
      </w:r>
      <w:r>
        <w:fldChar w:fldCharType="end"/>
      </w:r>
      <w:r>
        <w:t>, either party’s liability for an infringement of obligations under this Agreement will be limited to damages caused intentionally or by gross negligence. In no event will either party be liable to the other for indirect, punitive or consequential damages of any kind. Any exclusion or limitation of liability of Fairtrade ANZ includes the personal liability of employees, legal representatives and vicarious agents of the Fairtrade Group as well as the liability of the organisations in the Fairtrade Group.</w:t>
      </w:r>
    </w:p>
    <w:p w14:paraId="4E4EC52B" w14:textId="77777777" w:rsidR="003C5944" w:rsidRDefault="003C5944" w:rsidP="003C5944">
      <w:pPr>
        <w:pStyle w:val="AllensHeading3"/>
      </w:pPr>
      <w:r>
        <w:t xml:space="preserve">In any event and under all circumstances, Fairtrade ANZ’s entire and total cumulative liability to the </w:t>
      </w:r>
      <w:r w:rsidR="00D536AF">
        <w:t>Client</w:t>
      </w:r>
      <w:r>
        <w:t xml:space="preserve"> for breach of any provision of this Agreement or otherwise shall never exceed the total amount paid by the </w:t>
      </w:r>
      <w:r w:rsidR="00D536AF">
        <w:t>Client</w:t>
      </w:r>
      <w:r>
        <w:t xml:space="preserve"> to Fairtrade ANZ hereunder.</w:t>
      </w:r>
    </w:p>
    <w:p w14:paraId="3EEEED3F" w14:textId="77777777" w:rsidR="00DE0127" w:rsidRDefault="00DE0127" w:rsidP="00DE0127">
      <w:pPr>
        <w:pStyle w:val="AllensHeading3"/>
      </w:pPr>
      <w:bookmarkStart w:id="128" w:name="_Ref437942606"/>
      <w:r>
        <w:t xml:space="preserve">The </w:t>
      </w:r>
      <w:r w:rsidR="00365E37">
        <w:t>Client</w:t>
      </w:r>
      <w:r>
        <w:t xml:space="preserve"> will be liable for and indemnify Fairtrade ANZ together with its staff, consultants, agents and representatives, including its appointed </w:t>
      </w:r>
      <w:r w:rsidR="008A0C65">
        <w:t>A</w:t>
      </w:r>
      <w:r>
        <w:t xml:space="preserve">uditors (together, </w:t>
      </w:r>
      <w:r w:rsidRPr="00484B9E">
        <w:rPr>
          <w:b/>
          <w:i/>
        </w:rPr>
        <w:t>Indemnified Parties</w:t>
      </w:r>
      <w:r>
        <w:t xml:space="preserve">) against any and all liability, loss, damages, costs, legal costs, professional and other expense of any nature incurred or suffered by any or all of the Indemnified Parties arising out of any dispute or contractual, tortious or other claims or proceedings brought against any or all of the Indemnified Parties by any person claiming relief against any or all of the Indemnified Parties by reason of the manufacture, distribution, importation, labelling, storage, promotion, offering for sale, sale, supply or use of any Products by the </w:t>
      </w:r>
      <w:r w:rsidR="00DD15D9">
        <w:t>Client or its Subcontractors</w:t>
      </w:r>
      <w:r>
        <w:t>, except to the extent that any such claims arise as a direct result of a breach of this Agreement by Fairtrade ANZ.</w:t>
      </w:r>
      <w:bookmarkEnd w:id="128"/>
    </w:p>
    <w:p w14:paraId="6F104F91" w14:textId="77777777" w:rsidR="00DE0127" w:rsidRDefault="00DE0127" w:rsidP="00DE0127">
      <w:pPr>
        <w:pStyle w:val="AllensHeading3"/>
      </w:pPr>
      <w:r>
        <w:t xml:space="preserve">For the avoidance of doubt, no indemnity is provided to the </w:t>
      </w:r>
      <w:r w:rsidR="00FE4CB7">
        <w:t>Client</w:t>
      </w:r>
      <w:r>
        <w:t xml:space="preserve"> by Fairtrade ANZ pursuant to this Agreement or otherwise.</w:t>
      </w:r>
    </w:p>
    <w:p w14:paraId="5FC96B07" w14:textId="77777777" w:rsidR="00571EF4" w:rsidRPr="00DE0127" w:rsidRDefault="00571EF4" w:rsidP="00571EF4">
      <w:pPr>
        <w:pStyle w:val="AllensHeading3"/>
      </w:pPr>
      <w:r>
        <w:lastRenderedPageBreak/>
        <w:t>Nothing in this paragraph</w:t>
      </w:r>
      <w:r w:rsidRPr="00571EF4">
        <w:t xml:space="preserve"> shall restrict or limit either</w:t>
      </w:r>
      <w:r w:rsidR="009A040E">
        <w:t xml:space="preserve"> Party's general obligation at L</w:t>
      </w:r>
      <w:r w:rsidRPr="00571EF4">
        <w:t>aw to mitigate a loss it may suffer or incur as a result of an event that may give rise to a claim under this indemnity.</w:t>
      </w:r>
    </w:p>
    <w:p w14:paraId="4D1BE766" w14:textId="77777777" w:rsidR="00C55BCA" w:rsidRDefault="00C55BCA" w:rsidP="009A2634">
      <w:pPr>
        <w:pStyle w:val="AllensHeading1"/>
      </w:pPr>
      <w:bookmarkStart w:id="129" w:name="_Ref438485130"/>
      <w:bookmarkStart w:id="130" w:name="_Toc442342944"/>
      <w:bookmarkStart w:id="131" w:name="_Ref433542588"/>
      <w:r>
        <w:t>Force Majeure</w:t>
      </w:r>
      <w:bookmarkEnd w:id="129"/>
      <w:bookmarkEnd w:id="130"/>
    </w:p>
    <w:p w14:paraId="4289178F" w14:textId="77777777" w:rsidR="00C55BCA" w:rsidRDefault="00C55BCA" w:rsidP="00C55BCA">
      <w:pPr>
        <w:pStyle w:val="AllensHeading3"/>
      </w:pPr>
      <w:r>
        <w:t>Neither party will be liable in damages for any delay or default in performing hereunder if such delay or default is caused by conditions beyond its reasonable control including, but not limited to natural disasters, Government restrictions (including the denial or cancellation of any export or other necessary license), wars, insurrections and/or any other cause beyond the reasonable control of the party whose performance is affected. The right to terminate will not be affected.</w:t>
      </w:r>
    </w:p>
    <w:p w14:paraId="2059AB2F" w14:textId="77777777" w:rsidR="00C55BCA" w:rsidRDefault="00C55BCA" w:rsidP="00C55BCA">
      <w:pPr>
        <w:pStyle w:val="AllensHeading3"/>
      </w:pPr>
      <w:r>
        <w:t xml:space="preserve">If either party is prevented from, or delayed in, performing any duty under this </w:t>
      </w:r>
      <w:r w:rsidR="00477052">
        <w:t>Agreement</w:t>
      </w:r>
      <w:r>
        <w:t>, then this party shall immediately notify the other party of the event, of the duty affected, and of the expected duration of the event.</w:t>
      </w:r>
    </w:p>
    <w:p w14:paraId="2B08E292" w14:textId="77777777" w:rsidR="00C55BCA" w:rsidRPr="00C55BCA" w:rsidRDefault="00C55BCA" w:rsidP="00C55BCA">
      <w:pPr>
        <w:pStyle w:val="AllensHeading3"/>
      </w:pPr>
      <w:r>
        <w:t xml:space="preserve">If any Force Majeure event prevents or delays performance of any duty under this </w:t>
      </w:r>
      <w:r w:rsidR="00477052">
        <w:t>Agreement</w:t>
      </w:r>
      <w:r>
        <w:t xml:space="preserve"> for more than sixty days, then either party may on due notification to the other party terminate the </w:t>
      </w:r>
      <w:r w:rsidR="00477052">
        <w:t>Agreement</w:t>
      </w:r>
      <w:r>
        <w:t>.</w:t>
      </w:r>
    </w:p>
    <w:p w14:paraId="0EE8D33C" w14:textId="77777777" w:rsidR="009A2634" w:rsidRDefault="009A2634" w:rsidP="009A2634">
      <w:pPr>
        <w:pStyle w:val="AllensHeading1"/>
      </w:pPr>
      <w:bookmarkStart w:id="132" w:name="_Ref437935586"/>
      <w:bookmarkStart w:id="133" w:name="_Toc442342945"/>
      <w:r>
        <w:t>Assignment</w:t>
      </w:r>
      <w:bookmarkEnd w:id="131"/>
      <w:bookmarkEnd w:id="132"/>
      <w:bookmarkEnd w:id="133"/>
    </w:p>
    <w:p w14:paraId="14FC5042" w14:textId="77777777" w:rsidR="00813BF2" w:rsidRDefault="00813BF2" w:rsidP="00813BF2">
      <w:pPr>
        <w:pStyle w:val="AllensHeading3"/>
      </w:pPr>
      <w:r>
        <w:t xml:space="preserve">The </w:t>
      </w:r>
      <w:r w:rsidR="00080217">
        <w:t>Client</w:t>
      </w:r>
      <w:r>
        <w:t xml:space="preserve"> may not assign, transfer, or in any other manner make over (</w:t>
      </w:r>
      <w:r w:rsidRPr="00080217">
        <w:rPr>
          <w:b/>
          <w:i/>
        </w:rPr>
        <w:t>Assign</w:t>
      </w:r>
      <w:r>
        <w:t>) to any person the benefit or burden of this Agreement.</w:t>
      </w:r>
    </w:p>
    <w:p w14:paraId="2E9FB4F1" w14:textId="77777777" w:rsidR="00813BF2" w:rsidRDefault="00813BF2" w:rsidP="00D437D7">
      <w:pPr>
        <w:pStyle w:val="AllensHeading3"/>
      </w:pPr>
      <w:r>
        <w:t>Fairtrade ANZ may, in its sole discretion, Assign all or any of its rights or ob</w:t>
      </w:r>
      <w:r w:rsidR="00C56985">
        <w:t>ligations under this Agreement, and the Client must co-operate fully in relation to such Assignment, including</w:t>
      </w:r>
      <w:r w:rsidR="00D437D7">
        <w:t>,</w:t>
      </w:r>
      <w:r w:rsidR="00C56985">
        <w:t xml:space="preserve"> </w:t>
      </w:r>
      <w:r w:rsidR="00D437D7">
        <w:t>at the request of Fairtrade ANZ</w:t>
      </w:r>
      <w:r w:rsidR="00D437D7" w:rsidRPr="00D437D7">
        <w:t xml:space="preserve"> </w:t>
      </w:r>
      <w:r w:rsidR="00370983">
        <w:t>executing</w:t>
      </w:r>
      <w:r w:rsidR="00D437D7" w:rsidRPr="00D437D7">
        <w:t xml:space="preserve"> all documents ne</w:t>
      </w:r>
      <w:r w:rsidR="00370983">
        <w:t>cessary to give effect to such A</w:t>
      </w:r>
      <w:r w:rsidR="00D437D7" w:rsidRPr="00D437D7">
        <w:t>ssignment, including executing a novation agreement</w:t>
      </w:r>
      <w:r w:rsidR="00C56985">
        <w:t>.</w:t>
      </w:r>
    </w:p>
    <w:p w14:paraId="3FED4789" w14:textId="77777777" w:rsidR="009A2634" w:rsidRDefault="009A2634" w:rsidP="009A2634">
      <w:pPr>
        <w:pStyle w:val="AllensHeading1"/>
      </w:pPr>
      <w:bookmarkStart w:id="134" w:name="_Toc442342946"/>
      <w:r>
        <w:t>Written Form</w:t>
      </w:r>
      <w:r w:rsidR="007E035A">
        <w:t xml:space="preserve"> and Notice</w:t>
      </w:r>
      <w:bookmarkEnd w:id="134"/>
    </w:p>
    <w:p w14:paraId="0CDE1F46" w14:textId="77777777" w:rsidR="007E035A" w:rsidRDefault="007E035A" w:rsidP="007E035A">
      <w:pPr>
        <w:pStyle w:val="AllensHeading3"/>
      </w:pPr>
      <w:r>
        <w:t>Any notice, demand, consent or other communication (</w:t>
      </w:r>
      <w:r w:rsidRPr="00D1396A">
        <w:rPr>
          <w:b/>
          <w:i/>
        </w:rPr>
        <w:t>Notice</w:t>
      </w:r>
      <w:r>
        <w:t>) given or made under this Agreement:</w:t>
      </w:r>
    </w:p>
    <w:p w14:paraId="4062855D" w14:textId="77777777" w:rsidR="007E035A" w:rsidRDefault="007E035A" w:rsidP="007E035A">
      <w:pPr>
        <w:pStyle w:val="AllensHeading4"/>
      </w:pPr>
      <w:r>
        <w:t>must be in writing and signed by the sender or a person duly authorised by the sender;</w:t>
      </w:r>
    </w:p>
    <w:p w14:paraId="1EA31ED3" w14:textId="77777777" w:rsidR="007E035A" w:rsidRDefault="007E035A" w:rsidP="007E035A">
      <w:pPr>
        <w:pStyle w:val="AllensHeading4"/>
      </w:pPr>
      <w:r>
        <w:t>must be delivered to the intended recipient by prepaid post (if posted to an address in another country, by registered airmail) or by hand, email or fax to the address, email</w:t>
      </w:r>
      <w:r w:rsidR="00281AA6">
        <w:t xml:space="preserve"> address or fax number in item </w:t>
      </w:r>
      <w:r w:rsidR="00281AA6">
        <w:fldChar w:fldCharType="begin"/>
      </w:r>
      <w:r w:rsidR="00281AA6">
        <w:instrText xml:space="preserve"> REF _Ref438485159 \n \h </w:instrText>
      </w:r>
      <w:r w:rsidR="00281AA6">
        <w:fldChar w:fldCharType="separate"/>
      </w:r>
      <w:r w:rsidR="00BE29D1">
        <w:t>1.1</w:t>
      </w:r>
      <w:r w:rsidR="00281AA6">
        <w:fldChar w:fldCharType="end"/>
      </w:r>
      <w:r w:rsidR="00281AA6">
        <w:t xml:space="preserve"> </w:t>
      </w:r>
      <w:r w:rsidR="009A1244">
        <w:t xml:space="preserve">(as applicable) of </w:t>
      </w:r>
      <w:r>
        <w:t xml:space="preserve"> </w:t>
      </w:r>
      <w:r w:rsidR="009A1244">
        <w:fldChar w:fldCharType="begin"/>
      </w:r>
      <w:r w:rsidR="009A1244">
        <w:instrText xml:space="preserve"> REF _Ref433547629 \w \h </w:instrText>
      </w:r>
      <w:r w:rsidR="009A1244">
        <w:fldChar w:fldCharType="separate"/>
      </w:r>
      <w:r w:rsidR="00BE29D1">
        <w:t>Schedule 2</w:t>
      </w:r>
      <w:r w:rsidR="009A1244">
        <w:fldChar w:fldCharType="end"/>
      </w:r>
      <w:r>
        <w:t xml:space="preserve"> or the address, email address or fax number last notified by the intended recipient to the sender; and</w:t>
      </w:r>
    </w:p>
    <w:p w14:paraId="72E2368D" w14:textId="77777777" w:rsidR="007E035A" w:rsidRDefault="007E035A" w:rsidP="007E035A">
      <w:pPr>
        <w:pStyle w:val="AllensHeading4"/>
      </w:pPr>
      <w:r>
        <w:t>will be conclusively taken to be duly given or made:</w:t>
      </w:r>
    </w:p>
    <w:p w14:paraId="6B53BE60" w14:textId="77777777" w:rsidR="007E035A" w:rsidRDefault="007E035A" w:rsidP="007E035A">
      <w:pPr>
        <w:pStyle w:val="AllensHeading5"/>
      </w:pPr>
      <w:r>
        <w:t>in the case of delivery in person, when delivered;</w:t>
      </w:r>
    </w:p>
    <w:p w14:paraId="06BB4C29" w14:textId="77777777" w:rsidR="007E035A" w:rsidRDefault="007E035A" w:rsidP="007E035A">
      <w:pPr>
        <w:pStyle w:val="AllensHeading5"/>
      </w:pPr>
      <w:r>
        <w:t xml:space="preserve">in the case of delivery by post, two business days after the date of posting (if posted to an address in the same country) or seven business days after the date of posting (if posted to an address in another country); </w:t>
      </w:r>
    </w:p>
    <w:p w14:paraId="5A6567EE" w14:textId="77777777" w:rsidR="007E035A" w:rsidRDefault="007E035A" w:rsidP="007E035A">
      <w:pPr>
        <w:pStyle w:val="AllensHeading5"/>
      </w:pPr>
      <w:r>
        <w:t>in the case of delivery by email, on the first to occur of:</w:t>
      </w:r>
    </w:p>
    <w:p w14:paraId="7F5107A6" w14:textId="77777777" w:rsidR="007E035A" w:rsidRDefault="007E035A" w:rsidP="007E035A">
      <w:pPr>
        <w:pStyle w:val="AllensHeading6"/>
      </w:pPr>
      <w:r>
        <w:t xml:space="preserve">receipt by the sender of an email acknowledgement from the recipient's information system showing that the Notice has been delivered to the email address stated above; </w:t>
      </w:r>
    </w:p>
    <w:p w14:paraId="629F649D" w14:textId="77777777" w:rsidR="007E035A" w:rsidRDefault="007E035A" w:rsidP="007E035A">
      <w:pPr>
        <w:pStyle w:val="AllensHeading6"/>
      </w:pPr>
      <w:r>
        <w:lastRenderedPageBreak/>
        <w:t>the time that the Notice enters an information system which is under the control of the recipient; and</w:t>
      </w:r>
    </w:p>
    <w:p w14:paraId="17E3B7E0" w14:textId="77777777" w:rsidR="007E035A" w:rsidRDefault="007E035A" w:rsidP="007E035A">
      <w:pPr>
        <w:pStyle w:val="AllensHeading6"/>
      </w:pPr>
      <w:r>
        <w:t>the time that the Notice is first opened or read by an employee or officer of the recipient; and</w:t>
      </w:r>
    </w:p>
    <w:p w14:paraId="1611C1E0" w14:textId="77777777" w:rsidR="007E035A" w:rsidRDefault="007E035A" w:rsidP="007E035A">
      <w:pPr>
        <w:pStyle w:val="AllensHeading4"/>
      </w:pPr>
      <w:r>
        <w:t>in the case of fax, on receipt by the sender of a transmission control report from the despatching machine showing the relevant number of pages and the correct destination fax number or name of recipient and indicating that the transmission has been made without error,</w:t>
      </w:r>
    </w:p>
    <w:p w14:paraId="42477C60" w14:textId="77777777" w:rsidR="007E035A" w:rsidRDefault="007E035A" w:rsidP="007E035A">
      <w:pPr>
        <w:pStyle w:val="NormalIndent"/>
        <w:ind w:left="1418"/>
      </w:pPr>
      <w:r>
        <w:t>but if the result is that a Notice would be taken to be given or made on a day that is not a business day in the place to which the Notice is sent or is later than 4 pm (local time) it will be conclusively taken to have been duly given or made at the start of business on the next business day in that place.</w:t>
      </w:r>
    </w:p>
    <w:p w14:paraId="4B7B4C16" w14:textId="77777777" w:rsidR="005B4877" w:rsidRDefault="005B4877" w:rsidP="005B4877">
      <w:pPr>
        <w:pStyle w:val="AllensHeading1"/>
      </w:pPr>
      <w:bookmarkStart w:id="135" w:name="_Ref433547918"/>
      <w:bookmarkStart w:id="136" w:name="_Toc442342947"/>
      <w:r>
        <w:t>No Waiver</w:t>
      </w:r>
      <w:bookmarkEnd w:id="135"/>
      <w:bookmarkEnd w:id="136"/>
    </w:p>
    <w:p w14:paraId="5422C055" w14:textId="77777777" w:rsidR="005B4877" w:rsidRDefault="005B4877" w:rsidP="005B4877">
      <w:pPr>
        <w:pStyle w:val="AllensHeading3"/>
      </w:pPr>
      <w:r>
        <w:t xml:space="preserve">No waiver by Fairtrade ANZ of the performance of any of the </w:t>
      </w:r>
      <w:r w:rsidR="00506165">
        <w:t>Client</w:t>
      </w:r>
      <w:r>
        <w:t xml:space="preserve">'s obligations under this Agreement will be granted by Fairtrade ANZ except in writing, referring expressly to this Agreement, bearing the date of such waiver, and (for the purpose of distinguishing it from any other such waivers made under this paragraph </w:t>
      </w:r>
      <w:r w:rsidR="00506165">
        <w:fldChar w:fldCharType="begin"/>
      </w:r>
      <w:r w:rsidR="00506165">
        <w:instrText xml:space="preserve"> REF _Ref433547918 \w \h </w:instrText>
      </w:r>
      <w:r w:rsidR="00506165">
        <w:fldChar w:fldCharType="separate"/>
      </w:r>
      <w:r w:rsidR="00BE29D1">
        <w:t>13</w:t>
      </w:r>
      <w:r w:rsidR="00506165">
        <w:fldChar w:fldCharType="end"/>
      </w:r>
      <w:r>
        <w:t>) bearing a sequential reference number applied to such waiver and signed for and on behalf of Fairtrade ANZ by an authorised signatory.</w:t>
      </w:r>
    </w:p>
    <w:p w14:paraId="54395CA3" w14:textId="77777777" w:rsidR="005B4877" w:rsidRDefault="005B4877" w:rsidP="005B4877">
      <w:pPr>
        <w:pStyle w:val="AllensHeading3"/>
      </w:pPr>
      <w:r>
        <w:t xml:space="preserve">No failure or delay on the part of either Party to exercise any right or remedy under this Agreement will be construed or operate as a waiver thereof nor will any single or partial exercise of any right or remedy as the case may be. The rights and remedies provided in this Agreement are cumulative and are not exclusive of any </w:t>
      </w:r>
      <w:r w:rsidR="009A040E">
        <w:t>rights or remedies provided by L</w:t>
      </w:r>
      <w:r>
        <w:t>aw or in equity.</w:t>
      </w:r>
    </w:p>
    <w:p w14:paraId="37A3B84D" w14:textId="77777777" w:rsidR="009A2634" w:rsidRDefault="009A2634" w:rsidP="009A2634">
      <w:pPr>
        <w:pStyle w:val="AllensHeading1"/>
      </w:pPr>
      <w:bookmarkStart w:id="137" w:name="_Toc442342948"/>
      <w:r>
        <w:t>Law and Jurisdiction</w:t>
      </w:r>
      <w:bookmarkEnd w:id="137"/>
    </w:p>
    <w:p w14:paraId="1EE228B5" w14:textId="77777777" w:rsidR="004F775F" w:rsidRDefault="004F775F" w:rsidP="004F775F">
      <w:pPr>
        <w:pStyle w:val="NormalIndent"/>
      </w:pPr>
      <w:r>
        <w:t>This Agreement is governed by the Law of the jurisdiction</w:t>
      </w:r>
      <w:r w:rsidR="0045167D">
        <w:t xml:space="preserve"> set out in</w:t>
      </w:r>
      <w:r>
        <w:t xml:space="preserve"> </w:t>
      </w:r>
      <w:r w:rsidR="009C601E">
        <w:t xml:space="preserve">item </w:t>
      </w:r>
      <w:r w:rsidR="009C601E">
        <w:fldChar w:fldCharType="begin"/>
      </w:r>
      <w:r w:rsidR="009C601E">
        <w:instrText xml:space="preserve"> REF _Ref438485397 \n \h </w:instrText>
      </w:r>
      <w:r w:rsidR="009C601E">
        <w:fldChar w:fldCharType="separate"/>
      </w:r>
      <w:r w:rsidR="00BE29D1">
        <w:t>1.2</w:t>
      </w:r>
      <w:r w:rsidR="009C601E">
        <w:fldChar w:fldCharType="end"/>
      </w:r>
      <w:r w:rsidR="009C601E">
        <w:t xml:space="preserve"> of </w:t>
      </w:r>
      <w:r w:rsidR="00711C21" w:rsidRPr="0054572C">
        <w:fldChar w:fldCharType="begin"/>
      </w:r>
      <w:r w:rsidR="00711C21" w:rsidRPr="0054572C">
        <w:instrText xml:space="preserve"> REF _Ref433547629 \w \h </w:instrText>
      </w:r>
      <w:r w:rsidR="0054572C">
        <w:instrText xml:space="preserve"> \* MERGEFORMAT </w:instrText>
      </w:r>
      <w:r w:rsidR="00711C21" w:rsidRPr="0054572C">
        <w:fldChar w:fldCharType="separate"/>
      </w:r>
      <w:r w:rsidR="00BE29D1">
        <w:t>Schedule 2</w:t>
      </w:r>
      <w:r w:rsidR="00711C21" w:rsidRPr="0054572C">
        <w:fldChar w:fldCharType="end"/>
      </w:r>
      <w:r>
        <w:t>. In relation to it and related non-contractual matters each Party irrevocably submits to the non</w:t>
      </w:r>
      <w:r w:rsidR="000F78A2">
        <w:noBreakHyphen/>
      </w:r>
      <w:r>
        <w:t>exclusive jurisdiction of the courts with jurisdiction there and waives any right to object to the venue on any ground.</w:t>
      </w:r>
    </w:p>
    <w:p w14:paraId="65406D36" w14:textId="77777777" w:rsidR="004F775F" w:rsidRDefault="004F775F" w:rsidP="004F775F">
      <w:pPr>
        <w:pStyle w:val="AllensHeading1"/>
      </w:pPr>
      <w:bookmarkStart w:id="138" w:name="_Toc431759630"/>
      <w:bookmarkStart w:id="139" w:name="_Ref433548642"/>
      <w:bookmarkStart w:id="140" w:name="_Toc442342949"/>
      <w:r>
        <w:t>Dispute Resolution</w:t>
      </w:r>
      <w:bookmarkEnd w:id="138"/>
      <w:bookmarkEnd w:id="139"/>
      <w:bookmarkEnd w:id="140"/>
    </w:p>
    <w:p w14:paraId="73AA9910" w14:textId="77777777" w:rsidR="00D536AF" w:rsidRDefault="00D536AF" w:rsidP="00D536AF">
      <w:pPr>
        <w:pStyle w:val="AllensHeading2"/>
      </w:pPr>
      <w:bookmarkStart w:id="141" w:name="_Toc437942589"/>
      <w:bookmarkStart w:id="142" w:name="_Toc442342950"/>
      <w:bookmarkStart w:id="143" w:name="_Toc431759631"/>
      <w:bookmarkStart w:id="144" w:name="_Ref433548640"/>
      <w:bookmarkStart w:id="145" w:name="_Ref433548641"/>
      <w:r>
        <w:t>Fairtrade ANZ Complaints Policy</w:t>
      </w:r>
      <w:bookmarkEnd w:id="141"/>
      <w:bookmarkEnd w:id="142"/>
    </w:p>
    <w:p w14:paraId="72BF02F4" w14:textId="77777777" w:rsidR="00D536AF" w:rsidRPr="00372BE4" w:rsidRDefault="00D536AF" w:rsidP="00D536AF">
      <w:pPr>
        <w:pStyle w:val="NormalIndent"/>
      </w:pPr>
      <w:r>
        <w:t xml:space="preserve">Without limiting </w:t>
      </w:r>
      <w:r w:rsidR="00D42904">
        <w:t xml:space="preserve">paragraph </w:t>
      </w:r>
      <w:r w:rsidR="006008F7">
        <w:rPr>
          <w:highlight w:val="yellow"/>
        </w:rPr>
        <w:fldChar w:fldCharType="begin"/>
      </w:r>
      <w:r w:rsidR="006008F7">
        <w:instrText xml:space="preserve"> REF _Ref433541692 \r \h </w:instrText>
      </w:r>
      <w:r w:rsidR="006008F7">
        <w:rPr>
          <w:highlight w:val="yellow"/>
        </w:rPr>
      </w:r>
      <w:r w:rsidR="006008F7">
        <w:rPr>
          <w:highlight w:val="yellow"/>
        </w:rPr>
        <w:fldChar w:fldCharType="separate"/>
      </w:r>
      <w:r w:rsidR="00BE29D1">
        <w:t>2</w:t>
      </w:r>
      <w:r w:rsidR="006008F7">
        <w:rPr>
          <w:highlight w:val="yellow"/>
        </w:rPr>
        <w:fldChar w:fldCharType="end"/>
      </w:r>
      <w:r w:rsidR="00D42904">
        <w:t xml:space="preserve"> and </w:t>
      </w:r>
      <w:r w:rsidR="00ED01C4">
        <w:t xml:space="preserve">any rights of termination Fairtrade ANZ has under this Agreement, if the </w:t>
      </w:r>
      <w:r w:rsidR="00E65920">
        <w:t>Client</w:t>
      </w:r>
      <w:r w:rsidR="00ED01C4">
        <w:t xml:space="preserve"> wishes to make a complaint about a matter relating to or arising out of this Agreement, it may, but is not obliged to, make a complaint under the Fairtrade ANZ Complaints Policy. If it is not satisfied with the resolution of its complaint pursuant to the Fairtrade ANZ Complaints Policy, or if it does not wish to make a complaint pursuant to the Fairtrade ANZ Complaints Policy, it </w:t>
      </w:r>
      <w:r w:rsidR="00FF1B84">
        <w:t>must</w:t>
      </w:r>
      <w:r w:rsidR="00ED01C4">
        <w:t xml:space="preserve"> notify Fairtrade ANZ of a dispute in accordance with paragraph </w:t>
      </w:r>
      <w:r>
        <w:fldChar w:fldCharType="begin"/>
      </w:r>
      <w:r>
        <w:instrText xml:space="preserve"> REF _Ref437945138 \w \h </w:instrText>
      </w:r>
      <w:r>
        <w:fldChar w:fldCharType="separate"/>
      </w:r>
      <w:r w:rsidR="00BE29D1">
        <w:t>15.2</w:t>
      </w:r>
      <w:r>
        <w:fldChar w:fldCharType="end"/>
      </w:r>
      <w:r>
        <w:t>.</w:t>
      </w:r>
    </w:p>
    <w:p w14:paraId="24E14C7E" w14:textId="77777777" w:rsidR="004F775F" w:rsidRDefault="004F775F" w:rsidP="004F775F">
      <w:pPr>
        <w:pStyle w:val="AllensHeading2"/>
      </w:pPr>
      <w:bookmarkStart w:id="146" w:name="_Ref437945138"/>
      <w:bookmarkStart w:id="147" w:name="_Toc442342951"/>
      <w:r>
        <w:t>Negotiation</w:t>
      </w:r>
      <w:bookmarkEnd w:id="143"/>
      <w:bookmarkEnd w:id="144"/>
      <w:bookmarkEnd w:id="145"/>
      <w:bookmarkEnd w:id="146"/>
      <w:bookmarkEnd w:id="147"/>
    </w:p>
    <w:p w14:paraId="72404F5E" w14:textId="77777777" w:rsidR="004F775F" w:rsidRDefault="004F775F" w:rsidP="004F775F">
      <w:pPr>
        <w:pStyle w:val="NormalIndent"/>
      </w:pPr>
      <w:r w:rsidRPr="00F3553F">
        <w:t xml:space="preserve">Without limiting </w:t>
      </w:r>
      <w:r w:rsidR="00964EC2">
        <w:t xml:space="preserve">paragraph </w:t>
      </w:r>
      <w:r w:rsidR="00964EC2">
        <w:rPr>
          <w:highlight w:val="yellow"/>
        </w:rPr>
        <w:fldChar w:fldCharType="begin"/>
      </w:r>
      <w:r w:rsidR="00964EC2">
        <w:instrText xml:space="preserve"> REF _Ref433541692 \r \h </w:instrText>
      </w:r>
      <w:r w:rsidR="00964EC2">
        <w:rPr>
          <w:highlight w:val="yellow"/>
        </w:rPr>
      </w:r>
      <w:r w:rsidR="00964EC2">
        <w:rPr>
          <w:highlight w:val="yellow"/>
        </w:rPr>
        <w:fldChar w:fldCharType="separate"/>
      </w:r>
      <w:r w:rsidR="00BE29D1">
        <w:t>2</w:t>
      </w:r>
      <w:r w:rsidR="00964EC2">
        <w:rPr>
          <w:highlight w:val="yellow"/>
        </w:rPr>
        <w:fldChar w:fldCharType="end"/>
      </w:r>
      <w:r w:rsidR="00964EC2">
        <w:t xml:space="preserve"> and </w:t>
      </w:r>
      <w:r>
        <w:t>any rights of termination Fairtrade ANZ has under this Agreement, if there is a dispute between the Parties relating to or arising out of this Agreement, then within 10 business days of a Party notifying the other Party of a dispute, senior representatives from each Party must meet and use all reasonable endeavours acting in good faith to resolve the dispute by joint discussions.</w:t>
      </w:r>
    </w:p>
    <w:p w14:paraId="2831C1EF" w14:textId="77777777" w:rsidR="004F775F" w:rsidRDefault="004F775F" w:rsidP="004F775F">
      <w:pPr>
        <w:pStyle w:val="AllensHeading2"/>
      </w:pPr>
      <w:bookmarkStart w:id="148" w:name="_Toc431759632"/>
      <w:bookmarkStart w:id="149" w:name="_Toc442342952"/>
      <w:r>
        <w:lastRenderedPageBreak/>
        <w:t>Mediation</w:t>
      </w:r>
      <w:bookmarkEnd w:id="148"/>
      <w:bookmarkEnd w:id="149"/>
    </w:p>
    <w:p w14:paraId="17E9C02C" w14:textId="77777777" w:rsidR="004F775F" w:rsidRDefault="004F775F" w:rsidP="004F775F">
      <w:pPr>
        <w:pStyle w:val="NormalIndent"/>
      </w:pPr>
      <w:r>
        <w:t xml:space="preserve">If the dispute between the Parties referred to in paragraph </w:t>
      </w:r>
      <w:r w:rsidR="000F78A2">
        <w:fldChar w:fldCharType="begin"/>
      </w:r>
      <w:r w:rsidR="000F78A2">
        <w:instrText xml:space="preserve"> REF _Ref437945138 \n \h </w:instrText>
      </w:r>
      <w:r w:rsidR="000F78A2">
        <w:fldChar w:fldCharType="separate"/>
      </w:r>
      <w:r w:rsidR="00BE29D1">
        <w:t>15.2</w:t>
      </w:r>
      <w:r w:rsidR="000F78A2">
        <w:fldChar w:fldCharType="end"/>
      </w:r>
      <w:r>
        <w:t xml:space="preserve"> is not resolved within 10 business days of notification of the dispute under paragraph </w:t>
      </w:r>
      <w:r w:rsidR="000F78A2">
        <w:fldChar w:fldCharType="begin"/>
      </w:r>
      <w:r w:rsidR="000F78A2">
        <w:instrText xml:space="preserve"> REF _Ref437945138 \n \h </w:instrText>
      </w:r>
      <w:r w:rsidR="000F78A2">
        <w:fldChar w:fldCharType="separate"/>
      </w:r>
      <w:r w:rsidR="00BE29D1">
        <w:t>15.2</w:t>
      </w:r>
      <w:r w:rsidR="000F78A2">
        <w:fldChar w:fldCharType="end"/>
      </w:r>
      <w:r>
        <w:t xml:space="preserve">, the Parties must submit the dispute to mediation, administered by </w:t>
      </w:r>
      <w:r w:rsidR="00956620">
        <w:t xml:space="preserve">the </w:t>
      </w:r>
      <w:r w:rsidR="00956620" w:rsidRPr="00956620">
        <w:t>Resolution Institute</w:t>
      </w:r>
      <w:r>
        <w:t>.</w:t>
      </w:r>
    </w:p>
    <w:p w14:paraId="7D7E235C" w14:textId="77777777" w:rsidR="004F775F" w:rsidRDefault="004F775F" w:rsidP="004F775F">
      <w:pPr>
        <w:pStyle w:val="AllensHeading2"/>
      </w:pPr>
      <w:bookmarkStart w:id="150" w:name="_Toc431759633"/>
      <w:bookmarkStart w:id="151" w:name="_Toc442342953"/>
      <w:r>
        <w:t>Court proceedings</w:t>
      </w:r>
      <w:bookmarkEnd w:id="150"/>
      <w:bookmarkEnd w:id="151"/>
    </w:p>
    <w:p w14:paraId="6B1F7648" w14:textId="77777777" w:rsidR="004F775F" w:rsidRDefault="004F775F" w:rsidP="004F775F">
      <w:pPr>
        <w:pStyle w:val="NormalIndent"/>
      </w:pPr>
      <w:r>
        <w:t xml:space="preserve">A Party may not commence court proceedings in relation to a dispute relating to or arising out of this Agreement until it has exhausted the procedures in this paragraph </w:t>
      </w:r>
      <w:r w:rsidR="00F3553F">
        <w:fldChar w:fldCharType="begin"/>
      </w:r>
      <w:r w:rsidR="00F3553F">
        <w:instrText xml:space="preserve"> REF _Ref433548642 \w \h </w:instrText>
      </w:r>
      <w:r w:rsidR="00F3553F">
        <w:fldChar w:fldCharType="separate"/>
      </w:r>
      <w:r w:rsidR="00BE29D1">
        <w:t>15</w:t>
      </w:r>
      <w:r w:rsidR="00F3553F">
        <w:fldChar w:fldCharType="end"/>
      </w:r>
      <w:r>
        <w:t>, unless the Party seeks appropriate injunctive or other interlocutory relief to preserve property or rights or to avoid losses that are not compensable in damages.</w:t>
      </w:r>
    </w:p>
    <w:p w14:paraId="31099DB8" w14:textId="77777777" w:rsidR="009A2634" w:rsidRDefault="009A2634" w:rsidP="009A2634">
      <w:pPr>
        <w:pStyle w:val="AllensHeading1"/>
      </w:pPr>
      <w:bookmarkStart w:id="152" w:name="_Ref433544694"/>
      <w:bookmarkStart w:id="153" w:name="_Toc442342954"/>
      <w:r>
        <w:t>Severability</w:t>
      </w:r>
      <w:bookmarkEnd w:id="152"/>
      <w:bookmarkEnd w:id="153"/>
    </w:p>
    <w:p w14:paraId="58F47588" w14:textId="77777777" w:rsidR="00090A15" w:rsidRDefault="00090A15" w:rsidP="00090A15">
      <w:pPr>
        <w:pStyle w:val="AllensHeading3"/>
      </w:pPr>
      <w:r>
        <w:t>Any provision of this Agreement that is prohibited or unenforceable in any jurisdiction is ineffective as to that jurisdiction to the extent of the prohibition or unenforceability. That does not invalidate the remaining provisions of this Agreement nor affect the validity or enforceability of that prov</w:t>
      </w:r>
      <w:r w:rsidR="00956620">
        <w:t>ision in any other jurisdiction.</w:t>
      </w:r>
      <w:r>
        <w:t xml:space="preserve"> </w:t>
      </w:r>
    </w:p>
    <w:p w14:paraId="354DCC81" w14:textId="77777777" w:rsidR="00090A15" w:rsidRDefault="00090A15" w:rsidP="00090A15">
      <w:pPr>
        <w:pStyle w:val="AllensHeading3"/>
      </w:pPr>
      <w:r>
        <w:t>Fairtrade ANZ will within three months of becoming aware that a provision in this Agreement is or may</w:t>
      </w:r>
      <w:r w:rsidR="00517159">
        <w:t xml:space="preserve"> be prohibited or unenforceable, make amendments to this Agreement pursuant to </w:t>
      </w:r>
      <w:r w:rsidR="00EB2A29">
        <w:t>sub-</w:t>
      </w:r>
      <w:r w:rsidR="008619E4">
        <w:t>paragraph</w:t>
      </w:r>
      <w:r w:rsidR="00EB2A29">
        <w:t>s</w:t>
      </w:r>
      <w:r w:rsidR="008619E4">
        <w:t xml:space="preserve"> </w:t>
      </w:r>
      <w:r w:rsidR="00EB2A29">
        <w:fldChar w:fldCharType="begin"/>
      </w:r>
      <w:r w:rsidR="00EB2A29">
        <w:instrText xml:space="preserve"> REF _Ref433545885 \w \h </w:instrText>
      </w:r>
      <w:r w:rsidR="00EB2A29">
        <w:fldChar w:fldCharType="separate"/>
      </w:r>
      <w:r w:rsidR="00BE29D1">
        <w:t>8.2(a)</w:t>
      </w:r>
      <w:r w:rsidR="00EB2A29">
        <w:fldChar w:fldCharType="end"/>
      </w:r>
      <w:r w:rsidR="00EB2A29">
        <w:t xml:space="preserve"> and </w:t>
      </w:r>
      <w:r w:rsidR="00EB2A29">
        <w:fldChar w:fldCharType="begin"/>
      </w:r>
      <w:r w:rsidR="00EB2A29">
        <w:instrText xml:space="preserve"> REF _Ref433548495 \w \h </w:instrText>
      </w:r>
      <w:r w:rsidR="00EB2A29">
        <w:fldChar w:fldCharType="separate"/>
      </w:r>
      <w:r w:rsidR="00BE29D1">
        <w:t>8.2(b)</w:t>
      </w:r>
      <w:r w:rsidR="00EB2A29">
        <w:fldChar w:fldCharType="end"/>
      </w:r>
      <w:r w:rsidR="00EB2A29">
        <w:t>.</w:t>
      </w:r>
    </w:p>
    <w:p w14:paraId="04AB5280" w14:textId="77777777" w:rsidR="00E947B3" w:rsidRDefault="00E947B3" w:rsidP="00E947B3">
      <w:pPr>
        <w:pStyle w:val="AllensHeading1"/>
      </w:pPr>
      <w:bookmarkStart w:id="154" w:name="_Toc431759627"/>
      <w:bookmarkStart w:id="155" w:name="_Ref433542589"/>
      <w:bookmarkStart w:id="156" w:name="_Toc442342955"/>
      <w:r>
        <w:t>Further Assurances</w:t>
      </w:r>
      <w:bookmarkEnd w:id="154"/>
      <w:bookmarkEnd w:id="155"/>
      <w:bookmarkEnd w:id="156"/>
    </w:p>
    <w:p w14:paraId="3B889F9D" w14:textId="77777777" w:rsidR="00E947B3" w:rsidRDefault="00E947B3" w:rsidP="00E947B3">
      <w:pPr>
        <w:pStyle w:val="NormalIndent"/>
      </w:pPr>
      <w:r>
        <w:t>Each Party agrees to do all things and execute all deeds, instruments, transfers or other documents as may be necessary or desirable to give full effect to the provisions of this Agreement and the transactions contemplated by it and to protect Fairtrade ANZ's intellectual property rights.</w:t>
      </w:r>
    </w:p>
    <w:p w14:paraId="03601CD6" w14:textId="77777777" w:rsidR="00E947B3" w:rsidRDefault="00E947B3" w:rsidP="00E947B3">
      <w:pPr>
        <w:pStyle w:val="AllensHeading1"/>
      </w:pPr>
      <w:bookmarkStart w:id="157" w:name="_Toc431759628"/>
      <w:bookmarkStart w:id="158" w:name="_Ref433542590"/>
      <w:bookmarkStart w:id="159" w:name="_Toc442342956"/>
      <w:r>
        <w:t>Entire Agreement</w:t>
      </w:r>
      <w:bookmarkEnd w:id="157"/>
      <w:bookmarkEnd w:id="158"/>
      <w:bookmarkEnd w:id="159"/>
    </w:p>
    <w:p w14:paraId="193EE635" w14:textId="77777777" w:rsidR="00E947B3" w:rsidRPr="00191191" w:rsidRDefault="00E947B3" w:rsidP="00E83FE6">
      <w:pPr>
        <w:pStyle w:val="NormalIndent"/>
      </w:pPr>
      <w:r>
        <w:t xml:space="preserve">This Agreement constitutes the entire </w:t>
      </w:r>
      <w:r w:rsidRPr="00E83FE6">
        <w:rPr>
          <w:rStyle w:val="NormalIndentChar"/>
        </w:rPr>
        <w:t>agreement between the Parties with respect to the matters dealt with in this Agreement and supersedes any previous agreement between the Parties in relation to such matters. Both of</w:t>
      </w:r>
      <w:r w:rsidRPr="00191191">
        <w:t xml:space="preserve"> the Parties acknowledge that in entering into this Agreement they have not relied on any representation or warranty save as expressly set out in this Agreement.</w:t>
      </w:r>
    </w:p>
    <w:p w14:paraId="1D123607" w14:textId="77777777" w:rsidR="00E947B3" w:rsidRDefault="00E947B3" w:rsidP="00E947B3">
      <w:pPr>
        <w:pStyle w:val="AllensHeading1"/>
      </w:pPr>
      <w:bookmarkStart w:id="160" w:name="_Toc431759629"/>
      <w:bookmarkStart w:id="161" w:name="_Ref437935631"/>
      <w:bookmarkStart w:id="162" w:name="_Toc442342957"/>
      <w:r>
        <w:t>Limits on Parties</w:t>
      </w:r>
      <w:bookmarkEnd w:id="160"/>
      <w:bookmarkEnd w:id="161"/>
      <w:bookmarkEnd w:id="162"/>
    </w:p>
    <w:p w14:paraId="5EAF7BEA" w14:textId="77777777" w:rsidR="00E947B3" w:rsidRDefault="00E947B3" w:rsidP="00E947B3">
      <w:pPr>
        <w:pStyle w:val="NormalIndent"/>
      </w:pPr>
      <w:r>
        <w:t xml:space="preserve">This Agreement does not render either Party a partner, agent or employee of the other and no Party has the </w:t>
      </w:r>
      <w:r w:rsidRPr="00191191">
        <w:t>authority</w:t>
      </w:r>
      <w:r>
        <w:t xml:space="preserve"> or power to bind, contract in the name of or create a liability against the other Party.</w:t>
      </w:r>
    </w:p>
    <w:p w14:paraId="0D31A3E4" w14:textId="77777777" w:rsidR="004F775F" w:rsidRDefault="004F775F" w:rsidP="007C28CB">
      <w:pPr>
        <w:pStyle w:val="NormalIndent"/>
        <w:ind w:left="0"/>
      </w:pPr>
    </w:p>
    <w:p w14:paraId="44691A2D" w14:textId="77777777" w:rsidR="007C28CB" w:rsidRDefault="007C28CB">
      <w:pPr>
        <w:spacing w:before="0" w:line="240" w:lineRule="auto"/>
      </w:pPr>
      <w:r>
        <w:br w:type="page"/>
      </w:r>
    </w:p>
    <w:tbl>
      <w:tblPr>
        <w:tblW w:w="0" w:type="auto"/>
        <w:tblInd w:w="12" w:type="dxa"/>
        <w:tblLayout w:type="fixed"/>
        <w:tblCellMar>
          <w:left w:w="120" w:type="dxa"/>
          <w:right w:w="120" w:type="dxa"/>
        </w:tblCellMar>
        <w:tblLook w:val="01E0" w:firstRow="1" w:lastRow="1" w:firstColumn="1" w:lastColumn="1" w:noHBand="0" w:noVBand="0"/>
      </w:tblPr>
      <w:tblGrid>
        <w:gridCol w:w="4928"/>
        <w:gridCol w:w="4359"/>
      </w:tblGrid>
      <w:tr w:rsidR="007C28CB" w:rsidRPr="00464EB7" w14:paraId="0944F323" w14:textId="77777777" w:rsidTr="008907FF">
        <w:tc>
          <w:tcPr>
            <w:tcW w:w="4928" w:type="dxa"/>
          </w:tcPr>
          <w:p w14:paraId="0F1DFA9B" w14:textId="77777777" w:rsidR="007C28CB" w:rsidRPr="00464EB7" w:rsidRDefault="007C28CB" w:rsidP="008907FF">
            <w:pPr>
              <w:keepNext/>
              <w:keepLines/>
              <w:spacing w:before="0" w:line="240" w:lineRule="auto"/>
              <w:rPr>
                <w:rFonts w:cs="Arial"/>
                <w:lang w:eastAsia="en-AU"/>
              </w:rPr>
            </w:pPr>
            <w:r w:rsidRPr="00464EB7">
              <w:rPr>
                <w:rFonts w:cs="Arial"/>
                <w:b/>
                <w:lang w:eastAsia="en-AU"/>
              </w:rPr>
              <w:lastRenderedPageBreak/>
              <w:t>EXECUTED</w:t>
            </w:r>
            <w:r w:rsidRPr="00464EB7">
              <w:rPr>
                <w:rFonts w:cs="Arial"/>
                <w:lang w:eastAsia="en-AU"/>
              </w:rPr>
              <w:t xml:space="preserve"> by </w:t>
            </w:r>
            <w:r w:rsidRPr="00464EB7">
              <w:rPr>
                <w:rFonts w:cs="Arial"/>
                <w:b/>
                <w:lang w:eastAsia="en-AU"/>
              </w:rPr>
              <w:t xml:space="preserve">FAIRTRADE AUSTRALIA AND NEW ZEALAND LTD </w:t>
            </w:r>
            <w:r w:rsidRPr="00464EB7">
              <w:rPr>
                <w:rFonts w:cs="Arial"/>
                <w:lang w:eastAsia="en-AU"/>
              </w:rPr>
              <w:t xml:space="preserve">in accordance with the </w:t>
            </w:r>
            <w:r w:rsidRPr="00464EB7">
              <w:rPr>
                <w:rFonts w:cs="Arial"/>
                <w:i/>
                <w:lang w:eastAsia="en-AU"/>
              </w:rPr>
              <w:t>Corporations Act 2001(Cth):</w:t>
            </w:r>
          </w:p>
        </w:tc>
        <w:tc>
          <w:tcPr>
            <w:tcW w:w="4359" w:type="dxa"/>
          </w:tcPr>
          <w:p w14:paraId="0C23C003" w14:textId="77777777" w:rsidR="007C28CB" w:rsidRPr="00464EB7" w:rsidRDefault="007C28CB" w:rsidP="008907FF">
            <w:pPr>
              <w:keepNext/>
              <w:keepLines/>
              <w:spacing w:before="0" w:line="240" w:lineRule="auto"/>
              <w:rPr>
                <w:rFonts w:cs="Arial"/>
                <w:lang w:eastAsia="en-AU"/>
              </w:rPr>
            </w:pPr>
            <w:r w:rsidRPr="00464EB7">
              <w:rPr>
                <w:rFonts w:cs="Arial"/>
                <w:lang w:eastAsia="en-AU"/>
              </w:rPr>
              <w:t>)</w:t>
            </w:r>
          </w:p>
          <w:p w14:paraId="5289F34D" w14:textId="77777777" w:rsidR="007C28CB" w:rsidRPr="00464EB7" w:rsidRDefault="007C28CB" w:rsidP="008907FF">
            <w:pPr>
              <w:keepNext/>
              <w:keepLines/>
              <w:spacing w:before="0" w:line="240" w:lineRule="auto"/>
              <w:rPr>
                <w:rFonts w:cs="Arial"/>
                <w:lang w:eastAsia="en-AU"/>
              </w:rPr>
            </w:pPr>
            <w:r w:rsidRPr="00464EB7">
              <w:rPr>
                <w:rFonts w:cs="Arial"/>
                <w:lang w:eastAsia="en-AU"/>
              </w:rPr>
              <w:t>)</w:t>
            </w:r>
          </w:p>
          <w:p w14:paraId="1147C45E" w14:textId="77777777" w:rsidR="007C28CB" w:rsidRPr="00464EB7" w:rsidRDefault="007C28CB" w:rsidP="008907FF">
            <w:pPr>
              <w:keepNext/>
              <w:keepLines/>
              <w:spacing w:before="0" w:line="240" w:lineRule="auto"/>
              <w:rPr>
                <w:rFonts w:cs="Arial"/>
                <w:lang w:eastAsia="en-AU"/>
              </w:rPr>
            </w:pPr>
            <w:r w:rsidRPr="00464EB7">
              <w:rPr>
                <w:rFonts w:cs="Arial"/>
                <w:lang w:eastAsia="en-AU"/>
              </w:rPr>
              <w:t>)</w:t>
            </w:r>
          </w:p>
        </w:tc>
      </w:tr>
      <w:tr w:rsidR="007C28CB" w:rsidRPr="00464EB7" w14:paraId="7580E30E" w14:textId="77777777" w:rsidTr="008907FF">
        <w:tc>
          <w:tcPr>
            <w:tcW w:w="4928" w:type="dxa"/>
          </w:tcPr>
          <w:p w14:paraId="353046E7" w14:textId="77777777" w:rsidR="007C28CB" w:rsidRPr="00464EB7" w:rsidRDefault="007C28CB" w:rsidP="008907FF">
            <w:pPr>
              <w:keepNext/>
              <w:keepLines/>
              <w:spacing w:before="0" w:line="240" w:lineRule="auto"/>
              <w:rPr>
                <w:rFonts w:cs="Arial"/>
                <w:lang w:eastAsia="en-AU"/>
              </w:rPr>
            </w:pPr>
          </w:p>
          <w:p w14:paraId="181CE6CF" w14:textId="77777777" w:rsidR="007C28CB" w:rsidRPr="00464EB7" w:rsidRDefault="007C28CB" w:rsidP="008907FF">
            <w:pPr>
              <w:keepNext/>
              <w:keepLines/>
              <w:spacing w:before="0" w:line="240" w:lineRule="auto"/>
              <w:rPr>
                <w:rFonts w:cs="Arial"/>
                <w:lang w:eastAsia="en-AU"/>
              </w:rPr>
            </w:pPr>
          </w:p>
          <w:p w14:paraId="27CF5357" w14:textId="77777777" w:rsidR="007C28CB" w:rsidRPr="00464EB7" w:rsidRDefault="007C28CB" w:rsidP="008907FF">
            <w:pPr>
              <w:keepNext/>
              <w:keepLines/>
              <w:tabs>
                <w:tab w:val="right" w:leader="dot" w:pos="4678"/>
              </w:tabs>
              <w:spacing w:before="0" w:line="240" w:lineRule="auto"/>
              <w:rPr>
                <w:rFonts w:cs="Arial"/>
                <w:lang w:eastAsia="en-AU"/>
              </w:rPr>
            </w:pPr>
            <w:r w:rsidRPr="00464EB7">
              <w:rPr>
                <w:rFonts w:cs="Arial"/>
                <w:lang w:eastAsia="en-AU"/>
              </w:rPr>
              <w:tab/>
            </w:r>
          </w:p>
          <w:p w14:paraId="57BCF6AA" w14:textId="77777777" w:rsidR="007C28CB" w:rsidRPr="00464EB7" w:rsidRDefault="007C28CB" w:rsidP="008907FF">
            <w:pPr>
              <w:keepNext/>
              <w:keepLines/>
              <w:spacing w:before="0" w:line="240" w:lineRule="auto"/>
              <w:rPr>
                <w:rFonts w:cs="Arial"/>
                <w:lang w:eastAsia="en-AU"/>
              </w:rPr>
            </w:pPr>
            <w:r w:rsidRPr="00464EB7">
              <w:rPr>
                <w:rFonts w:cs="Arial"/>
                <w:lang w:eastAsia="en-AU"/>
              </w:rPr>
              <w:t>Signature of Chief Executive Officer</w:t>
            </w:r>
          </w:p>
          <w:p w14:paraId="074FAB3B" w14:textId="77777777" w:rsidR="007C28CB" w:rsidRPr="00464EB7" w:rsidRDefault="007C28CB" w:rsidP="008907FF">
            <w:pPr>
              <w:keepNext/>
              <w:keepLines/>
              <w:spacing w:before="0" w:line="240" w:lineRule="auto"/>
              <w:rPr>
                <w:rFonts w:cs="Arial"/>
                <w:lang w:eastAsia="en-AU"/>
              </w:rPr>
            </w:pPr>
          </w:p>
        </w:tc>
        <w:tc>
          <w:tcPr>
            <w:tcW w:w="4359" w:type="dxa"/>
          </w:tcPr>
          <w:p w14:paraId="1668B740" w14:textId="77777777" w:rsidR="007C28CB" w:rsidRPr="00464EB7" w:rsidRDefault="007C28CB" w:rsidP="008907FF">
            <w:pPr>
              <w:keepNext/>
              <w:keepLines/>
              <w:spacing w:before="0" w:line="240" w:lineRule="auto"/>
              <w:rPr>
                <w:rFonts w:cs="Arial"/>
                <w:lang w:eastAsia="en-AU"/>
              </w:rPr>
            </w:pPr>
          </w:p>
          <w:p w14:paraId="4A4ACA4C" w14:textId="77777777" w:rsidR="007C28CB" w:rsidRPr="00464EB7" w:rsidRDefault="007C28CB" w:rsidP="008907FF">
            <w:pPr>
              <w:keepNext/>
              <w:keepLines/>
              <w:spacing w:before="0" w:line="240" w:lineRule="auto"/>
              <w:rPr>
                <w:rFonts w:cs="Arial"/>
                <w:lang w:eastAsia="en-AU"/>
              </w:rPr>
            </w:pPr>
          </w:p>
          <w:p w14:paraId="323F9A5B" w14:textId="77777777" w:rsidR="007C28CB" w:rsidRPr="00464EB7" w:rsidRDefault="007C28CB" w:rsidP="008907FF">
            <w:pPr>
              <w:keepNext/>
              <w:keepLines/>
              <w:tabs>
                <w:tab w:val="right" w:leader="dot" w:pos="4119"/>
              </w:tabs>
              <w:spacing w:before="0" w:line="240" w:lineRule="auto"/>
              <w:rPr>
                <w:rFonts w:cs="Arial"/>
                <w:lang w:eastAsia="en-AU"/>
              </w:rPr>
            </w:pPr>
            <w:r w:rsidRPr="00464EB7">
              <w:rPr>
                <w:rFonts w:cs="Arial"/>
                <w:lang w:eastAsia="en-AU"/>
              </w:rPr>
              <w:tab/>
            </w:r>
          </w:p>
          <w:p w14:paraId="4D11593E" w14:textId="59C70279" w:rsidR="007C28CB" w:rsidRPr="00464EB7" w:rsidRDefault="007C28CB" w:rsidP="008907FF">
            <w:pPr>
              <w:keepNext/>
              <w:keepLines/>
              <w:spacing w:before="0" w:line="240" w:lineRule="auto"/>
              <w:rPr>
                <w:rFonts w:cs="Arial"/>
                <w:lang w:eastAsia="en-AU"/>
              </w:rPr>
            </w:pPr>
            <w:r w:rsidRPr="00464EB7">
              <w:rPr>
                <w:rFonts w:cs="Arial"/>
                <w:lang w:eastAsia="en-AU"/>
              </w:rPr>
              <w:t xml:space="preserve">Signature of </w:t>
            </w:r>
            <w:r w:rsidR="00585648">
              <w:rPr>
                <w:rFonts w:cs="Arial"/>
                <w:lang w:eastAsia="en-AU"/>
              </w:rPr>
              <w:t>Certification Manager</w:t>
            </w:r>
          </w:p>
          <w:p w14:paraId="2D99849A" w14:textId="77777777" w:rsidR="007C28CB" w:rsidRPr="00464EB7" w:rsidRDefault="007C28CB" w:rsidP="008907FF">
            <w:pPr>
              <w:keepNext/>
              <w:keepLines/>
              <w:spacing w:before="0" w:line="240" w:lineRule="auto"/>
              <w:rPr>
                <w:rFonts w:cs="Arial"/>
                <w:lang w:eastAsia="en-AU"/>
              </w:rPr>
            </w:pPr>
          </w:p>
        </w:tc>
      </w:tr>
      <w:tr w:rsidR="007C28CB" w:rsidRPr="00464EB7" w14:paraId="1EBB90F6" w14:textId="77777777" w:rsidTr="008907FF">
        <w:tc>
          <w:tcPr>
            <w:tcW w:w="4928" w:type="dxa"/>
          </w:tcPr>
          <w:p w14:paraId="6C938B7E" w14:textId="77777777" w:rsidR="007C28CB" w:rsidRPr="00464EB7" w:rsidRDefault="00C118D0" w:rsidP="008907FF">
            <w:pPr>
              <w:keepNext/>
              <w:keepLines/>
              <w:spacing w:before="0" w:line="240" w:lineRule="auto"/>
              <w:rPr>
                <w:rFonts w:cs="Arial"/>
                <w:lang w:eastAsia="en-AU"/>
              </w:rPr>
            </w:pPr>
            <w:r>
              <w:rPr>
                <w:rFonts w:cs="Arial"/>
                <w:lang w:eastAsia="en-AU"/>
              </w:rPr>
              <w:t xml:space="preserve">Molly Harriss Olson </w:t>
            </w:r>
          </w:p>
          <w:p w14:paraId="735B40E7" w14:textId="77777777" w:rsidR="007C28CB" w:rsidRPr="00464EB7" w:rsidRDefault="007C28CB" w:rsidP="008907FF">
            <w:pPr>
              <w:keepNext/>
              <w:keepLines/>
              <w:tabs>
                <w:tab w:val="right" w:leader="dot" w:pos="4678"/>
              </w:tabs>
              <w:spacing w:before="0" w:line="240" w:lineRule="auto"/>
              <w:rPr>
                <w:rFonts w:cs="Arial"/>
                <w:lang w:eastAsia="en-AU"/>
              </w:rPr>
            </w:pPr>
            <w:r w:rsidRPr="00464EB7">
              <w:rPr>
                <w:rFonts w:cs="Arial"/>
                <w:lang w:eastAsia="en-AU"/>
              </w:rPr>
              <w:tab/>
            </w:r>
          </w:p>
          <w:p w14:paraId="0ED5DFEC" w14:textId="77777777" w:rsidR="007C28CB" w:rsidRPr="00464EB7" w:rsidRDefault="007C28CB" w:rsidP="008907FF">
            <w:pPr>
              <w:keepNext/>
              <w:keepLines/>
              <w:spacing w:before="0" w:line="240" w:lineRule="auto"/>
              <w:rPr>
                <w:rFonts w:cs="Arial"/>
                <w:lang w:eastAsia="en-AU"/>
              </w:rPr>
            </w:pPr>
            <w:r w:rsidRPr="00464EB7">
              <w:rPr>
                <w:rFonts w:cs="Arial"/>
                <w:lang w:eastAsia="en-AU"/>
              </w:rPr>
              <w:t>Name of Chief Executive Officer</w:t>
            </w:r>
          </w:p>
          <w:p w14:paraId="3DFC19E8" w14:textId="77777777" w:rsidR="007C28CB" w:rsidRPr="00464EB7" w:rsidRDefault="007C28CB" w:rsidP="008907FF">
            <w:pPr>
              <w:keepNext/>
              <w:keepLines/>
              <w:spacing w:before="0" w:line="240" w:lineRule="auto"/>
              <w:rPr>
                <w:rFonts w:cs="Arial"/>
                <w:lang w:eastAsia="en-AU"/>
              </w:rPr>
            </w:pPr>
          </w:p>
          <w:p w14:paraId="0B7AA377" w14:textId="77777777" w:rsidR="007C28CB" w:rsidRPr="00464EB7" w:rsidRDefault="007C28CB" w:rsidP="008907FF">
            <w:pPr>
              <w:keepNext/>
              <w:keepLines/>
              <w:tabs>
                <w:tab w:val="right" w:leader="dot" w:pos="4678"/>
              </w:tabs>
              <w:spacing w:before="0" w:line="240" w:lineRule="auto"/>
              <w:rPr>
                <w:rFonts w:cs="Arial"/>
                <w:lang w:eastAsia="en-AU"/>
              </w:rPr>
            </w:pPr>
            <w:r w:rsidRPr="00464EB7">
              <w:rPr>
                <w:rFonts w:cs="Arial"/>
                <w:lang w:eastAsia="en-AU"/>
              </w:rPr>
              <w:tab/>
            </w:r>
          </w:p>
          <w:p w14:paraId="7ADDB8F6" w14:textId="77777777" w:rsidR="007C28CB" w:rsidRPr="00464EB7" w:rsidRDefault="007C28CB" w:rsidP="008907FF">
            <w:pPr>
              <w:keepNext/>
              <w:keepLines/>
              <w:spacing w:before="0" w:line="240" w:lineRule="auto"/>
              <w:rPr>
                <w:rFonts w:cs="Arial"/>
                <w:lang w:eastAsia="en-AU"/>
              </w:rPr>
            </w:pPr>
            <w:r w:rsidRPr="00464EB7">
              <w:rPr>
                <w:rFonts w:cs="Arial"/>
                <w:lang w:eastAsia="en-AU"/>
              </w:rPr>
              <w:t>Date</w:t>
            </w:r>
          </w:p>
          <w:p w14:paraId="270DA011" w14:textId="77777777" w:rsidR="007C28CB" w:rsidRDefault="009737DB" w:rsidP="008907FF">
            <w:pPr>
              <w:keepNext/>
              <w:keepLines/>
              <w:spacing w:before="0" w:line="240" w:lineRule="auto"/>
              <w:rPr>
                <w:rFonts w:cs="Arial"/>
                <w:lang w:eastAsia="en-AU"/>
              </w:rPr>
            </w:pPr>
            <w:r>
              <w:rPr>
                <w:rFonts w:cs="Arial"/>
                <w:lang w:eastAsia="en-AU"/>
              </w:rPr>
              <w:br/>
            </w:r>
          </w:p>
          <w:p w14:paraId="50C278D4" w14:textId="77777777" w:rsidR="009737DB" w:rsidRPr="00464EB7" w:rsidRDefault="009737DB" w:rsidP="008907FF">
            <w:pPr>
              <w:keepNext/>
              <w:keepLines/>
              <w:spacing w:before="0" w:line="240" w:lineRule="auto"/>
              <w:rPr>
                <w:rFonts w:cs="Arial"/>
                <w:lang w:eastAsia="en-AU"/>
              </w:rPr>
            </w:pPr>
            <w:r w:rsidRPr="00AE1416">
              <w:rPr>
                <w:rFonts w:cs="Arial"/>
                <w:highlight w:val="yellow"/>
                <w:lang w:eastAsia="en-AU"/>
              </w:rPr>
              <w:t>[</w:t>
            </w:r>
            <w:r w:rsidRPr="00AE1416">
              <w:rPr>
                <w:rFonts w:cs="Arial"/>
                <w:b/>
                <w:highlight w:val="yellow"/>
                <w:lang w:eastAsia="en-AU"/>
              </w:rPr>
              <w:t xml:space="preserve">DELETE WHICHEVER </w:t>
            </w:r>
            <w:r w:rsidR="00AE1416" w:rsidRPr="00AE1416">
              <w:rPr>
                <w:rFonts w:cs="Arial"/>
                <w:b/>
                <w:highlight w:val="yellow"/>
                <w:lang w:eastAsia="en-AU"/>
              </w:rPr>
              <w:t>SIGNING CLAUSE IS NOT APPLICABLE</w:t>
            </w:r>
            <w:r w:rsidR="00AE1416" w:rsidRPr="00AE1416">
              <w:rPr>
                <w:rFonts w:cs="Arial"/>
                <w:highlight w:val="yellow"/>
                <w:lang w:eastAsia="en-AU"/>
              </w:rPr>
              <w:t>]</w:t>
            </w:r>
          </w:p>
        </w:tc>
        <w:tc>
          <w:tcPr>
            <w:tcW w:w="4359" w:type="dxa"/>
          </w:tcPr>
          <w:p w14:paraId="4FA22FE3" w14:textId="460FB41D" w:rsidR="007C28CB" w:rsidRPr="00464EB7" w:rsidRDefault="00585648" w:rsidP="008907FF">
            <w:pPr>
              <w:keepNext/>
              <w:keepLines/>
              <w:spacing w:before="0" w:line="240" w:lineRule="auto"/>
              <w:rPr>
                <w:rFonts w:cs="Arial"/>
                <w:lang w:eastAsia="en-AU"/>
              </w:rPr>
            </w:pPr>
            <w:r>
              <w:rPr>
                <w:rFonts w:cs="Arial"/>
                <w:lang w:eastAsia="en-AU"/>
              </w:rPr>
              <w:t>Yasmin</w:t>
            </w:r>
            <w:bookmarkStart w:id="163" w:name="_GoBack"/>
            <w:bookmarkEnd w:id="163"/>
            <w:r>
              <w:rPr>
                <w:rFonts w:cs="Arial"/>
                <w:lang w:eastAsia="en-AU"/>
              </w:rPr>
              <w:t xml:space="preserve"> Duale</w:t>
            </w:r>
          </w:p>
          <w:p w14:paraId="1C13ED43" w14:textId="77777777" w:rsidR="007C28CB" w:rsidRPr="00464EB7" w:rsidRDefault="007C28CB" w:rsidP="008907FF">
            <w:pPr>
              <w:keepNext/>
              <w:keepLines/>
              <w:tabs>
                <w:tab w:val="right" w:leader="dot" w:pos="4119"/>
              </w:tabs>
              <w:spacing w:before="0" w:line="240" w:lineRule="auto"/>
              <w:rPr>
                <w:rFonts w:cs="Arial"/>
                <w:lang w:eastAsia="en-AU"/>
              </w:rPr>
            </w:pPr>
            <w:r w:rsidRPr="00464EB7">
              <w:rPr>
                <w:rFonts w:cs="Arial"/>
                <w:lang w:eastAsia="en-AU"/>
              </w:rPr>
              <w:tab/>
            </w:r>
          </w:p>
          <w:p w14:paraId="4381D5FE" w14:textId="49F71A4A" w:rsidR="007C28CB" w:rsidRPr="00464EB7" w:rsidRDefault="007C28CB" w:rsidP="008907FF">
            <w:pPr>
              <w:keepNext/>
              <w:keepLines/>
              <w:spacing w:before="0" w:line="240" w:lineRule="auto"/>
              <w:rPr>
                <w:rFonts w:cs="Arial"/>
                <w:lang w:eastAsia="en-AU"/>
              </w:rPr>
            </w:pPr>
            <w:r w:rsidRPr="00464EB7">
              <w:rPr>
                <w:rFonts w:cs="Arial"/>
                <w:lang w:eastAsia="en-AU"/>
              </w:rPr>
              <w:t xml:space="preserve">Name of </w:t>
            </w:r>
            <w:r w:rsidR="00585648">
              <w:rPr>
                <w:rFonts w:cs="Arial"/>
                <w:lang w:eastAsia="en-AU"/>
              </w:rPr>
              <w:t>Certification Manager</w:t>
            </w:r>
          </w:p>
          <w:p w14:paraId="66FB4305" w14:textId="77777777" w:rsidR="007C28CB" w:rsidRPr="00464EB7" w:rsidRDefault="007C28CB" w:rsidP="008907FF">
            <w:pPr>
              <w:keepNext/>
              <w:keepLines/>
              <w:spacing w:before="0" w:line="240" w:lineRule="auto"/>
              <w:rPr>
                <w:rFonts w:cs="Arial"/>
                <w:lang w:eastAsia="en-AU"/>
              </w:rPr>
            </w:pPr>
          </w:p>
          <w:p w14:paraId="5046F72C" w14:textId="77777777" w:rsidR="007C28CB" w:rsidRPr="00464EB7" w:rsidRDefault="007C28CB" w:rsidP="008907FF">
            <w:pPr>
              <w:keepNext/>
              <w:keepLines/>
              <w:spacing w:before="0" w:line="240" w:lineRule="auto"/>
              <w:rPr>
                <w:rFonts w:cs="Arial"/>
                <w:lang w:eastAsia="en-AU"/>
              </w:rPr>
            </w:pPr>
          </w:p>
          <w:p w14:paraId="4D854374" w14:textId="77777777" w:rsidR="007C28CB" w:rsidRPr="00464EB7" w:rsidRDefault="007C28CB" w:rsidP="008907FF">
            <w:pPr>
              <w:keepNext/>
              <w:keepLines/>
              <w:tabs>
                <w:tab w:val="right" w:leader="dot" w:pos="4678"/>
              </w:tabs>
              <w:spacing w:before="0" w:line="240" w:lineRule="auto"/>
              <w:rPr>
                <w:rFonts w:cs="Arial"/>
                <w:lang w:eastAsia="en-AU"/>
              </w:rPr>
            </w:pPr>
            <w:r w:rsidRPr="00464EB7">
              <w:rPr>
                <w:rFonts w:cs="Arial"/>
                <w:lang w:eastAsia="en-AU"/>
              </w:rPr>
              <w:tab/>
            </w:r>
          </w:p>
          <w:p w14:paraId="0C798545" w14:textId="77777777" w:rsidR="007C28CB" w:rsidRPr="00464EB7" w:rsidRDefault="007C28CB" w:rsidP="008907FF">
            <w:pPr>
              <w:keepNext/>
              <w:keepLines/>
              <w:spacing w:before="0" w:line="240" w:lineRule="auto"/>
              <w:rPr>
                <w:rFonts w:cs="Arial"/>
                <w:lang w:eastAsia="en-AU"/>
              </w:rPr>
            </w:pPr>
            <w:r w:rsidRPr="00464EB7">
              <w:rPr>
                <w:rFonts w:cs="Arial"/>
                <w:lang w:eastAsia="en-AU"/>
              </w:rPr>
              <w:t>Date</w:t>
            </w:r>
          </w:p>
          <w:p w14:paraId="2CFA7086" w14:textId="77777777" w:rsidR="007C28CB" w:rsidRPr="00464EB7" w:rsidRDefault="007C28CB" w:rsidP="008907FF">
            <w:pPr>
              <w:keepNext/>
              <w:keepLines/>
              <w:spacing w:before="0" w:line="240" w:lineRule="auto"/>
              <w:rPr>
                <w:rFonts w:cs="Arial"/>
                <w:lang w:eastAsia="en-AU"/>
              </w:rPr>
            </w:pPr>
          </w:p>
        </w:tc>
      </w:tr>
      <w:tr w:rsidR="007C28CB" w:rsidRPr="00464EB7" w14:paraId="6C901411" w14:textId="77777777" w:rsidTr="008907FF">
        <w:tc>
          <w:tcPr>
            <w:tcW w:w="4928" w:type="dxa"/>
          </w:tcPr>
          <w:p w14:paraId="1CB4DD66" w14:textId="77777777" w:rsidR="007C28CB" w:rsidRPr="0005708B" w:rsidRDefault="007C28CB" w:rsidP="007C28CB">
            <w:pPr>
              <w:keepNext/>
              <w:keepLines/>
              <w:rPr>
                <w:rFonts w:cs="Arial"/>
                <w:highlight w:val="yellow"/>
              </w:rPr>
            </w:pPr>
            <w:r w:rsidRPr="0005708B">
              <w:rPr>
                <w:rFonts w:cs="Arial"/>
                <w:b/>
                <w:highlight w:val="yellow"/>
              </w:rPr>
              <w:t>[EXECUTED</w:t>
            </w:r>
            <w:r w:rsidRPr="0005708B">
              <w:rPr>
                <w:rFonts w:cs="Arial"/>
                <w:highlight w:val="yellow"/>
              </w:rPr>
              <w:t xml:space="preserve"> by </w:t>
            </w:r>
            <w:r>
              <w:rPr>
                <w:rFonts w:cs="Arial"/>
                <w:b/>
                <w:highlight w:val="yellow"/>
              </w:rPr>
              <w:t>CLIENT</w:t>
            </w:r>
            <w:r w:rsidRPr="0005708B">
              <w:rPr>
                <w:rFonts w:cs="Arial"/>
                <w:b/>
                <w:highlight w:val="yellow"/>
              </w:rPr>
              <w:t xml:space="preserve"> NAME</w:t>
            </w:r>
            <w:r w:rsidRPr="0005708B">
              <w:rPr>
                <w:rFonts w:cs="Arial"/>
                <w:b/>
                <w:i/>
                <w:highlight w:val="yellow"/>
              </w:rPr>
              <w:t xml:space="preserve"> </w:t>
            </w:r>
            <w:r w:rsidRPr="0005708B">
              <w:rPr>
                <w:rFonts w:cs="Arial"/>
                <w:highlight w:val="yellow"/>
              </w:rPr>
              <w:t>in accordance with the [</w:t>
            </w:r>
            <w:r w:rsidRPr="0005708B">
              <w:rPr>
                <w:rFonts w:cs="Arial"/>
                <w:i/>
                <w:highlight w:val="yellow"/>
              </w:rPr>
              <w:t>Corporations Act 2001 (Cth):</w:t>
            </w:r>
            <w:r w:rsidRPr="0005708B">
              <w:rPr>
                <w:rFonts w:cs="Arial"/>
                <w:b/>
                <w:i/>
                <w:highlight w:val="yellow"/>
              </w:rPr>
              <w:t>- or other relevant legislation</w:t>
            </w:r>
            <w:r w:rsidRPr="0005708B">
              <w:rPr>
                <w:rFonts w:cs="Arial"/>
                <w:i/>
                <w:highlight w:val="yellow"/>
              </w:rPr>
              <w:t>]</w:t>
            </w:r>
          </w:p>
        </w:tc>
        <w:tc>
          <w:tcPr>
            <w:tcW w:w="4359" w:type="dxa"/>
          </w:tcPr>
          <w:p w14:paraId="619E5616" w14:textId="77777777" w:rsidR="007C28CB" w:rsidRPr="0005708B" w:rsidRDefault="007C28CB" w:rsidP="008907FF">
            <w:pPr>
              <w:keepNext/>
              <w:keepLines/>
              <w:rPr>
                <w:rFonts w:cs="Arial"/>
                <w:highlight w:val="yellow"/>
              </w:rPr>
            </w:pPr>
            <w:r w:rsidRPr="0005708B">
              <w:rPr>
                <w:rFonts w:cs="Arial"/>
                <w:highlight w:val="yellow"/>
              </w:rPr>
              <w:t>)</w:t>
            </w:r>
          </w:p>
          <w:p w14:paraId="12598780" w14:textId="77777777" w:rsidR="007C28CB" w:rsidRPr="0005708B" w:rsidRDefault="007C28CB" w:rsidP="008907FF">
            <w:pPr>
              <w:keepNext/>
              <w:keepLines/>
              <w:rPr>
                <w:rFonts w:cs="Arial"/>
                <w:highlight w:val="yellow"/>
              </w:rPr>
            </w:pPr>
            <w:r w:rsidRPr="0005708B">
              <w:rPr>
                <w:rFonts w:cs="Arial"/>
                <w:highlight w:val="yellow"/>
              </w:rPr>
              <w:t>)</w:t>
            </w:r>
          </w:p>
          <w:p w14:paraId="0FAFF67F" w14:textId="77777777" w:rsidR="007C28CB" w:rsidRPr="0005708B" w:rsidRDefault="007C28CB" w:rsidP="008907FF">
            <w:pPr>
              <w:keepNext/>
              <w:keepLines/>
              <w:rPr>
                <w:rFonts w:cs="Arial"/>
                <w:highlight w:val="yellow"/>
              </w:rPr>
            </w:pPr>
            <w:r w:rsidRPr="0005708B">
              <w:rPr>
                <w:rFonts w:cs="Arial"/>
                <w:highlight w:val="yellow"/>
              </w:rPr>
              <w:t>)</w:t>
            </w:r>
          </w:p>
        </w:tc>
      </w:tr>
      <w:tr w:rsidR="007C28CB" w:rsidRPr="00464EB7" w14:paraId="7FD3CE50" w14:textId="77777777" w:rsidTr="008907FF">
        <w:tc>
          <w:tcPr>
            <w:tcW w:w="4928" w:type="dxa"/>
          </w:tcPr>
          <w:p w14:paraId="6E5EB746" w14:textId="77777777" w:rsidR="007C28CB" w:rsidRPr="0005708B" w:rsidRDefault="007C28CB" w:rsidP="008907FF">
            <w:pPr>
              <w:keepNext/>
              <w:keepLines/>
              <w:rPr>
                <w:rFonts w:cs="Arial"/>
                <w:highlight w:val="yellow"/>
              </w:rPr>
            </w:pPr>
          </w:p>
          <w:p w14:paraId="42A9F63C" w14:textId="77777777" w:rsidR="007C28CB" w:rsidRPr="0005708B" w:rsidRDefault="007C28CB" w:rsidP="008907FF">
            <w:pPr>
              <w:keepNext/>
              <w:keepLines/>
              <w:rPr>
                <w:rFonts w:cs="Arial"/>
                <w:highlight w:val="yellow"/>
              </w:rPr>
            </w:pPr>
          </w:p>
          <w:p w14:paraId="0D5834BD" w14:textId="77777777" w:rsidR="007C28CB" w:rsidRPr="0005708B" w:rsidRDefault="007C28CB" w:rsidP="008907FF">
            <w:pPr>
              <w:keepNext/>
              <w:keepLines/>
              <w:tabs>
                <w:tab w:val="right" w:leader="dot" w:pos="4678"/>
              </w:tabs>
              <w:rPr>
                <w:rFonts w:cs="Arial"/>
                <w:highlight w:val="yellow"/>
              </w:rPr>
            </w:pPr>
            <w:r w:rsidRPr="0005708B">
              <w:rPr>
                <w:rFonts w:cs="Arial"/>
                <w:highlight w:val="yellow"/>
              </w:rPr>
              <w:tab/>
            </w:r>
          </w:p>
          <w:p w14:paraId="0BEC0171" w14:textId="77777777" w:rsidR="007C28CB" w:rsidRPr="0005708B" w:rsidRDefault="007C28CB" w:rsidP="008907FF">
            <w:pPr>
              <w:keepNext/>
              <w:keepLines/>
              <w:rPr>
                <w:rFonts w:cs="Arial"/>
                <w:highlight w:val="yellow"/>
              </w:rPr>
            </w:pPr>
            <w:r w:rsidRPr="0005708B">
              <w:rPr>
                <w:rFonts w:cs="Arial"/>
                <w:highlight w:val="yellow"/>
              </w:rPr>
              <w:t>Signature of Director</w:t>
            </w:r>
          </w:p>
          <w:p w14:paraId="78000A2A" w14:textId="77777777" w:rsidR="007C28CB" w:rsidRPr="0005708B" w:rsidRDefault="007C28CB" w:rsidP="008907FF">
            <w:pPr>
              <w:keepNext/>
              <w:keepLines/>
              <w:rPr>
                <w:rFonts w:cs="Arial"/>
                <w:highlight w:val="yellow"/>
              </w:rPr>
            </w:pPr>
          </w:p>
        </w:tc>
        <w:tc>
          <w:tcPr>
            <w:tcW w:w="4359" w:type="dxa"/>
          </w:tcPr>
          <w:p w14:paraId="3492DD5A" w14:textId="77777777" w:rsidR="007C28CB" w:rsidRPr="0005708B" w:rsidRDefault="007C28CB" w:rsidP="008907FF">
            <w:pPr>
              <w:keepNext/>
              <w:keepLines/>
              <w:rPr>
                <w:rFonts w:cs="Arial"/>
                <w:highlight w:val="yellow"/>
              </w:rPr>
            </w:pPr>
          </w:p>
          <w:p w14:paraId="01429559" w14:textId="77777777" w:rsidR="007C28CB" w:rsidRPr="0005708B" w:rsidRDefault="007C28CB" w:rsidP="008907FF">
            <w:pPr>
              <w:keepNext/>
              <w:keepLines/>
              <w:rPr>
                <w:rFonts w:cs="Arial"/>
                <w:highlight w:val="yellow"/>
              </w:rPr>
            </w:pPr>
          </w:p>
          <w:p w14:paraId="72682E07" w14:textId="77777777" w:rsidR="007C28CB" w:rsidRPr="0005708B" w:rsidRDefault="007C28CB" w:rsidP="008907FF">
            <w:pPr>
              <w:keepNext/>
              <w:keepLines/>
              <w:tabs>
                <w:tab w:val="right" w:leader="dot" w:pos="4119"/>
              </w:tabs>
              <w:rPr>
                <w:rFonts w:cs="Arial"/>
                <w:highlight w:val="yellow"/>
              </w:rPr>
            </w:pPr>
            <w:r w:rsidRPr="0005708B">
              <w:rPr>
                <w:rFonts w:cs="Arial"/>
                <w:highlight w:val="yellow"/>
              </w:rPr>
              <w:tab/>
            </w:r>
          </w:p>
          <w:p w14:paraId="21BAB350" w14:textId="77777777" w:rsidR="007C28CB" w:rsidRPr="0005708B" w:rsidRDefault="007C28CB" w:rsidP="008907FF">
            <w:pPr>
              <w:keepNext/>
              <w:keepLines/>
              <w:rPr>
                <w:rFonts w:cs="Arial"/>
                <w:highlight w:val="yellow"/>
              </w:rPr>
            </w:pPr>
            <w:r w:rsidRPr="0005708B">
              <w:rPr>
                <w:rFonts w:cs="Arial"/>
                <w:highlight w:val="yellow"/>
              </w:rPr>
              <w:t xml:space="preserve">Signature of </w:t>
            </w:r>
            <w:r w:rsidRPr="0005708B">
              <w:rPr>
                <w:rFonts w:cs="Arial"/>
                <w:b/>
                <w:highlight w:val="yellow"/>
              </w:rPr>
              <w:t>[Director/Secretary/witness]</w:t>
            </w:r>
          </w:p>
          <w:p w14:paraId="127DD151" w14:textId="77777777" w:rsidR="007C28CB" w:rsidRPr="0005708B" w:rsidRDefault="007C28CB" w:rsidP="008907FF">
            <w:pPr>
              <w:keepNext/>
              <w:keepLines/>
              <w:rPr>
                <w:rFonts w:cs="Arial"/>
                <w:highlight w:val="yellow"/>
              </w:rPr>
            </w:pPr>
          </w:p>
        </w:tc>
      </w:tr>
      <w:tr w:rsidR="007C28CB" w:rsidRPr="00464EB7" w14:paraId="134D440E" w14:textId="77777777" w:rsidTr="008907FF">
        <w:tc>
          <w:tcPr>
            <w:tcW w:w="4928" w:type="dxa"/>
          </w:tcPr>
          <w:p w14:paraId="7B9ED49C" w14:textId="77777777" w:rsidR="007C28CB" w:rsidRPr="0005708B" w:rsidRDefault="007C28CB" w:rsidP="008907FF">
            <w:pPr>
              <w:keepNext/>
              <w:keepLines/>
              <w:rPr>
                <w:rFonts w:cs="Arial"/>
                <w:highlight w:val="yellow"/>
              </w:rPr>
            </w:pPr>
          </w:p>
          <w:p w14:paraId="174F6720" w14:textId="77777777" w:rsidR="007C28CB" w:rsidRPr="0005708B" w:rsidRDefault="007C28CB" w:rsidP="008907FF">
            <w:pPr>
              <w:keepNext/>
              <w:keepLines/>
              <w:tabs>
                <w:tab w:val="right" w:leader="dot" w:pos="4678"/>
              </w:tabs>
              <w:rPr>
                <w:rFonts w:cs="Arial"/>
                <w:highlight w:val="yellow"/>
              </w:rPr>
            </w:pPr>
            <w:r w:rsidRPr="0005708B">
              <w:rPr>
                <w:rFonts w:cs="Arial"/>
                <w:highlight w:val="yellow"/>
              </w:rPr>
              <w:tab/>
            </w:r>
          </w:p>
          <w:p w14:paraId="5C33F33E" w14:textId="77777777" w:rsidR="007C28CB" w:rsidRPr="0005708B" w:rsidRDefault="007C28CB" w:rsidP="008907FF">
            <w:pPr>
              <w:keepNext/>
              <w:keepLines/>
              <w:rPr>
                <w:rFonts w:cs="Arial"/>
                <w:highlight w:val="yellow"/>
              </w:rPr>
            </w:pPr>
            <w:r w:rsidRPr="0005708B">
              <w:rPr>
                <w:rFonts w:cs="Arial"/>
                <w:highlight w:val="yellow"/>
              </w:rPr>
              <w:t>Name of Director</w:t>
            </w:r>
          </w:p>
          <w:p w14:paraId="50076957" w14:textId="77777777" w:rsidR="007C28CB" w:rsidRPr="0005708B" w:rsidRDefault="007C28CB" w:rsidP="008907FF">
            <w:pPr>
              <w:keepNext/>
              <w:keepLines/>
              <w:rPr>
                <w:rFonts w:cs="Arial"/>
                <w:highlight w:val="yellow"/>
              </w:rPr>
            </w:pPr>
          </w:p>
          <w:p w14:paraId="476103F3" w14:textId="77777777" w:rsidR="007C28CB" w:rsidRPr="0005708B" w:rsidRDefault="007C28CB" w:rsidP="008907FF">
            <w:pPr>
              <w:keepNext/>
              <w:keepLines/>
              <w:rPr>
                <w:rFonts w:cs="Arial"/>
                <w:highlight w:val="yellow"/>
              </w:rPr>
            </w:pPr>
          </w:p>
          <w:p w14:paraId="6FE156D8" w14:textId="77777777" w:rsidR="007C28CB" w:rsidRPr="0005708B" w:rsidRDefault="007C28CB" w:rsidP="008907FF">
            <w:pPr>
              <w:keepNext/>
              <w:keepLines/>
              <w:tabs>
                <w:tab w:val="right" w:leader="dot" w:pos="4678"/>
              </w:tabs>
              <w:rPr>
                <w:rFonts w:cs="Arial"/>
                <w:highlight w:val="yellow"/>
              </w:rPr>
            </w:pPr>
            <w:r w:rsidRPr="0005708B">
              <w:rPr>
                <w:rFonts w:cs="Arial"/>
                <w:highlight w:val="yellow"/>
              </w:rPr>
              <w:tab/>
            </w:r>
          </w:p>
          <w:p w14:paraId="32CD86F1" w14:textId="77777777" w:rsidR="007C28CB" w:rsidRPr="0005708B" w:rsidRDefault="007C28CB" w:rsidP="008907FF">
            <w:pPr>
              <w:keepNext/>
              <w:keepLines/>
              <w:rPr>
                <w:rFonts w:cs="Arial"/>
                <w:highlight w:val="yellow"/>
              </w:rPr>
            </w:pPr>
            <w:r w:rsidRPr="0005708B">
              <w:rPr>
                <w:rFonts w:cs="Arial"/>
                <w:highlight w:val="yellow"/>
              </w:rPr>
              <w:t>Date</w:t>
            </w:r>
          </w:p>
          <w:p w14:paraId="11BEA9BD" w14:textId="77777777" w:rsidR="007C28CB" w:rsidRPr="0018425B" w:rsidRDefault="007C28CB" w:rsidP="008907FF">
            <w:pPr>
              <w:keepNext/>
              <w:keepLines/>
              <w:rPr>
                <w:rFonts w:cs="Arial"/>
                <w:b/>
                <w:highlight w:val="yellow"/>
              </w:rPr>
            </w:pPr>
            <w:r w:rsidRPr="0018425B">
              <w:rPr>
                <w:rFonts w:cs="Arial"/>
                <w:b/>
                <w:highlight w:val="yellow"/>
              </w:rPr>
              <w:t>OR</w:t>
            </w:r>
          </w:p>
        </w:tc>
        <w:tc>
          <w:tcPr>
            <w:tcW w:w="4359" w:type="dxa"/>
          </w:tcPr>
          <w:p w14:paraId="5A82777F" w14:textId="77777777" w:rsidR="007C28CB" w:rsidRPr="0005708B" w:rsidRDefault="007C28CB" w:rsidP="008907FF">
            <w:pPr>
              <w:keepNext/>
              <w:keepLines/>
              <w:rPr>
                <w:rFonts w:cs="Arial"/>
                <w:highlight w:val="yellow"/>
              </w:rPr>
            </w:pPr>
          </w:p>
          <w:p w14:paraId="5A2F3A0C" w14:textId="77777777" w:rsidR="007C28CB" w:rsidRPr="0005708B" w:rsidRDefault="007C28CB" w:rsidP="008907FF">
            <w:pPr>
              <w:keepNext/>
              <w:keepLines/>
              <w:tabs>
                <w:tab w:val="right" w:leader="dot" w:pos="4119"/>
              </w:tabs>
              <w:rPr>
                <w:rFonts w:cs="Arial"/>
                <w:highlight w:val="yellow"/>
              </w:rPr>
            </w:pPr>
            <w:r w:rsidRPr="0005708B">
              <w:rPr>
                <w:rFonts w:cs="Arial"/>
                <w:highlight w:val="yellow"/>
              </w:rPr>
              <w:tab/>
            </w:r>
          </w:p>
          <w:p w14:paraId="60D2C250" w14:textId="77777777" w:rsidR="007C28CB" w:rsidRPr="0005708B" w:rsidRDefault="007C28CB" w:rsidP="008907FF">
            <w:pPr>
              <w:keepNext/>
              <w:keepLines/>
              <w:rPr>
                <w:rFonts w:cs="Arial"/>
                <w:b/>
                <w:highlight w:val="yellow"/>
              </w:rPr>
            </w:pPr>
            <w:r w:rsidRPr="0005708B">
              <w:rPr>
                <w:rFonts w:cs="Arial"/>
                <w:highlight w:val="yellow"/>
              </w:rPr>
              <w:t xml:space="preserve">Name of </w:t>
            </w:r>
            <w:r w:rsidRPr="0005708B">
              <w:rPr>
                <w:rFonts w:cs="Arial"/>
                <w:b/>
                <w:highlight w:val="yellow"/>
              </w:rPr>
              <w:t>[Director/Secretary/witness]</w:t>
            </w:r>
          </w:p>
          <w:p w14:paraId="10755CBE" w14:textId="77777777" w:rsidR="007C28CB" w:rsidRPr="0005708B" w:rsidRDefault="007C28CB" w:rsidP="008907FF">
            <w:pPr>
              <w:keepNext/>
              <w:keepLines/>
              <w:rPr>
                <w:rFonts w:cs="Arial"/>
                <w:b/>
                <w:highlight w:val="yellow"/>
              </w:rPr>
            </w:pPr>
          </w:p>
          <w:p w14:paraId="0173AB29" w14:textId="77777777" w:rsidR="007C28CB" w:rsidRPr="0005708B" w:rsidRDefault="007C28CB" w:rsidP="008907FF">
            <w:pPr>
              <w:keepNext/>
              <w:keepLines/>
              <w:rPr>
                <w:rFonts w:cs="Arial"/>
                <w:b/>
                <w:highlight w:val="yellow"/>
              </w:rPr>
            </w:pPr>
          </w:p>
          <w:p w14:paraId="4D79F7F8" w14:textId="77777777" w:rsidR="007C28CB" w:rsidRPr="0005708B" w:rsidRDefault="007C28CB" w:rsidP="008907FF">
            <w:pPr>
              <w:keepNext/>
              <w:keepLines/>
              <w:rPr>
                <w:rFonts w:cs="Arial"/>
                <w:highlight w:val="yellow"/>
              </w:rPr>
            </w:pPr>
          </w:p>
          <w:p w14:paraId="5B2AC826" w14:textId="77777777" w:rsidR="007C28CB" w:rsidRPr="0005708B" w:rsidRDefault="007C28CB" w:rsidP="008907FF">
            <w:pPr>
              <w:keepNext/>
              <w:keepLines/>
              <w:rPr>
                <w:rFonts w:cs="Arial"/>
                <w:highlight w:val="yellow"/>
              </w:rPr>
            </w:pPr>
            <w:r w:rsidRPr="0005708B">
              <w:rPr>
                <w:rFonts w:cs="Arial"/>
                <w:highlight w:val="yellow"/>
              </w:rPr>
              <w:t>]</w:t>
            </w:r>
          </w:p>
        </w:tc>
      </w:tr>
      <w:tr w:rsidR="007C28CB" w:rsidRPr="00464EB7" w14:paraId="5C632D45" w14:textId="77777777" w:rsidTr="008907FF">
        <w:tc>
          <w:tcPr>
            <w:tcW w:w="4928" w:type="dxa"/>
          </w:tcPr>
          <w:p w14:paraId="1638964B" w14:textId="77777777" w:rsidR="007C28CB" w:rsidRPr="0005708B" w:rsidRDefault="007C28CB" w:rsidP="007C28CB">
            <w:pPr>
              <w:keepNext/>
              <w:keepLines/>
              <w:rPr>
                <w:rFonts w:cs="Arial"/>
                <w:highlight w:val="yellow"/>
              </w:rPr>
            </w:pPr>
            <w:r w:rsidRPr="0005708B">
              <w:rPr>
                <w:rFonts w:cs="Arial"/>
                <w:b/>
                <w:highlight w:val="yellow"/>
              </w:rPr>
              <w:t>[EXECUTED</w:t>
            </w:r>
            <w:r w:rsidRPr="0005708B">
              <w:rPr>
                <w:rFonts w:cs="Arial"/>
                <w:highlight w:val="yellow"/>
              </w:rPr>
              <w:t xml:space="preserve"> by </w:t>
            </w:r>
            <w:r>
              <w:rPr>
                <w:rFonts w:cs="Arial"/>
                <w:b/>
                <w:highlight w:val="yellow"/>
              </w:rPr>
              <w:t>CLIENT</w:t>
            </w:r>
            <w:r w:rsidRPr="0005708B">
              <w:rPr>
                <w:rFonts w:cs="Arial"/>
                <w:b/>
                <w:highlight w:val="yellow"/>
              </w:rPr>
              <w:t xml:space="preserve"> NAME</w:t>
            </w:r>
            <w:r w:rsidRPr="0005708B">
              <w:rPr>
                <w:rFonts w:cs="Arial"/>
                <w:b/>
                <w:i/>
                <w:highlight w:val="yellow"/>
              </w:rPr>
              <w:t xml:space="preserve"> </w:t>
            </w:r>
            <w:r w:rsidRPr="0005708B">
              <w:rPr>
                <w:rFonts w:cs="Arial"/>
                <w:highlight w:val="yellow"/>
              </w:rPr>
              <w:t>in accordance with the [</w:t>
            </w:r>
            <w:r w:rsidRPr="0005708B">
              <w:rPr>
                <w:rFonts w:cs="Arial"/>
                <w:i/>
                <w:highlight w:val="yellow"/>
              </w:rPr>
              <w:t>Companies Act 1993 (NZ):</w:t>
            </w:r>
            <w:r w:rsidRPr="0005708B">
              <w:rPr>
                <w:rFonts w:cs="Arial"/>
                <w:b/>
                <w:i/>
                <w:highlight w:val="yellow"/>
              </w:rPr>
              <w:t>- or other relevant legislation</w:t>
            </w:r>
            <w:r w:rsidRPr="0005708B">
              <w:rPr>
                <w:rFonts w:cs="Arial"/>
                <w:i/>
                <w:highlight w:val="yellow"/>
              </w:rPr>
              <w:t>]</w:t>
            </w:r>
          </w:p>
        </w:tc>
        <w:tc>
          <w:tcPr>
            <w:tcW w:w="4359" w:type="dxa"/>
          </w:tcPr>
          <w:p w14:paraId="13EA807C" w14:textId="77777777" w:rsidR="007C28CB" w:rsidRPr="0005708B" w:rsidRDefault="007C28CB" w:rsidP="008907FF">
            <w:pPr>
              <w:keepNext/>
              <w:keepLines/>
              <w:rPr>
                <w:rFonts w:cs="Arial"/>
                <w:highlight w:val="yellow"/>
              </w:rPr>
            </w:pPr>
            <w:r w:rsidRPr="0005708B">
              <w:rPr>
                <w:rFonts w:cs="Arial"/>
                <w:highlight w:val="yellow"/>
              </w:rPr>
              <w:t>)</w:t>
            </w:r>
          </w:p>
          <w:p w14:paraId="264FC23B" w14:textId="77777777" w:rsidR="007C28CB" w:rsidRPr="0005708B" w:rsidRDefault="007C28CB" w:rsidP="008907FF">
            <w:pPr>
              <w:keepNext/>
              <w:keepLines/>
              <w:rPr>
                <w:rFonts w:cs="Arial"/>
                <w:highlight w:val="yellow"/>
              </w:rPr>
            </w:pPr>
            <w:r w:rsidRPr="0005708B">
              <w:rPr>
                <w:rFonts w:cs="Arial"/>
                <w:highlight w:val="yellow"/>
              </w:rPr>
              <w:t>)</w:t>
            </w:r>
          </w:p>
          <w:p w14:paraId="5CDB1937" w14:textId="77777777" w:rsidR="007C28CB" w:rsidRPr="0005708B" w:rsidRDefault="007C28CB" w:rsidP="008907FF">
            <w:pPr>
              <w:keepNext/>
              <w:keepLines/>
              <w:rPr>
                <w:rFonts w:cs="Arial"/>
                <w:highlight w:val="yellow"/>
              </w:rPr>
            </w:pPr>
            <w:r w:rsidRPr="0005708B">
              <w:rPr>
                <w:rFonts w:cs="Arial"/>
                <w:highlight w:val="yellow"/>
              </w:rPr>
              <w:t>)</w:t>
            </w:r>
          </w:p>
        </w:tc>
      </w:tr>
      <w:tr w:rsidR="007C28CB" w:rsidRPr="00464EB7" w14:paraId="01A0EBC4" w14:textId="77777777" w:rsidTr="008907FF">
        <w:tc>
          <w:tcPr>
            <w:tcW w:w="4928" w:type="dxa"/>
          </w:tcPr>
          <w:p w14:paraId="63CC852F" w14:textId="77777777" w:rsidR="007C28CB" w:rsidRPr="0005708B" w:rsidRDefault="007C28CB" w:rsidP="008907FF">
            <w:pPr>
              <w:keepNext/>
              <w:keepLines/>
              <w:rPr>
                <w:rFonts w:cs="Arial"/>
                <w:highlight w:val="yellow"/>
              </w:rPr>
            </w:pPr>
          </w:p>
          <w:p w14:paraId="381E431A" w14:textId="77777777" w:rsidR="007C28CB" w:rsidRPr="0005708B" w:rsidRDefault="007C28CB" w:rsidP="008907FF">
            <w:pPr>
              <w:keepNext/>
              <w:keepLines/>
              <w:rPr>
                <w:rFonts w:cs="Arial"/>
                <w:highlight w:val="yellow"/>
              </w:rPr>
            </w:pPr>
          </w:p>
          <w:p w14:paraId="7C010CEA" w14:textId="77777777" w:rsidR="007C28CB" w:rsidRPr="0005708B" w:rsidRDefault="007C28CB" w:rsidP="008907FF">
            <w:pPr>
              <w:keepNext/>
              <w:keepLines/>
              <w:tabs>
                <w:tab w:val="right" w:leader="dot" w:pos="4678"/>
              </w:tabs>
              <w:rPr>
                <w:rFonts w:cs="Arial"/>
                <w:highlight w:val="yellow"/>
              </w:rPr>
            </w:pPr>
            <w:r w:rsidRPr="0005708B">
              <w:rPr>
                <w:rFonts w:cs="Arial"/>
                <w:highlight w:val="yellow"/>
              </w:rPr>
              <w:tab/>
            </w:r>
          </w:p>
          <w:p w14:paraId="4F59705B" w14:textId="77777777" w:rsidR="007C28CB" w:rsidRPr="0005708B" w:rsidRDefault="007C28CB" w:rsidP="008907FF">
            <w:pPr>
              <w:keepNext/>
              <w:keepLines/>
              <w:rPr>
                <w:rFonts w:cs="Arial"/>
                <w:highlight w:val="yellow"/>
              </w:rPr>
            </w:pPr>
            <w:r w:rsidRPr="0005708B">
              <w:rPr>
                <w:rFonts w:cs="Arial"/>
                <w:highlight w:val="yellow"/>
              </w:rPr>
              <w:t>Signature of Director</w:t>
            </w:r>
          </w:p>
          <w:p w14:paraId="35383CEF" w14:textId="77777777" w:rsidR="007C28CB" w:rsidRPr="0005708B" w:rsidRDefault="007C28CB" w:rsidP="008907FF">
            <w:pPr>
              <w:keepNext/>
              <w:keepLines/>
              <w:rPr>
                <w:rFonts w:cs="Arial"/>
                <w:highlight w:val="yellow"/>
              </w:rPr>
            </w:pPr>
          </w:p>
        </w:tc>
        <w:tc>
          <w:tcPr>
            <w:tcW w:w="4359" w:type="dxa"/>
          </w:tcPr>
          <w:p w14:paraId="4986698D" w14:textId="77777777" w:rsidR="007C28CB" w:rsidRPr="0005708B" w:rsidRDefault="007C28CB" w:rsidP="008907FF">
            <w:pPr>
              <w:keepNext/>
              <w:keepLines/>
              <w:rPr>
                <w:rFonts w:cs="Arial"/>
                <w:highlight w:val="yellow"/>
              </w:rPr>
            </w:pPr>
          </w:p>
          <w:p w14:paraId="448C2010" w14:textId="77777777" w:rsidR="007C28CB" w:rsidRPr="0005708B" w:rsidRDefault="007C28CB" w:rsidP="008907FF">
            <w:pPr>
              <w:keepNext/>
              <w:keepLines/>
              <w:rPr>
                <w:rFonts w:cs="Arial"/>
                <w:highlight w:val="yellow"/>
              </w:rPr>
            </w:pPr>
          </w:p>
          <w:p w14:paraId="4EB6D77C" w14:textId="77777777" w:rsidR="007C28CB" w:rsidRPr="0005708B" w:rsidRDefault="007C28CB" w:rsidP="008907FF">
            <w:pPr>
              <w:keepNext/>
              <w:keepLines/>
              <w:tabs>
                <w:tab w:val="right" w:leader="dot" w:pos="4119"/>
              </w:tabs>
              <w:rPr>
                <w:rFonts w:cs="Arial"/>
                <w:highlight w:val="yellow"/>
              </w:rPr>
            </w:pPr>
            <w:r w:rsidRPr="0005708B">
              <w:rPr>
                <w:rFonts w:cs="Arial"/>
                <w:highlight w:val="yellow"/>
              </w:rPr>
              <w:tab/>
            </w:r>
          </w:p>
          <w:p w14:paraId="5775896F" w14:textId="77777777" w:rsidR="007C28CB" w:rsidRPr="0005708B" w:rsidRDefault="007C28CB" w:rsidP="008907FF">
            <w:pPr>
              <w:keepNext/>
              <w:keepLines/>
              <w:rPr>
                <w:rFonts w:cs="Arial"/>
                <w:highlight w:val="yellow"/>
              </w:rPr>
            </w:pPr>
            <w:r w:rsidRPr="0005708B">
              <w:rPr>
                <w:rFonts w:cs="Arial"/>
                <w:highlight w:val="yellow"/>
              </w:rPr>
              <w:t xml:space="preserve">Signature of </w:t>
            </w:r>
            <w:r w:rsidRPr="0005708B">
              <w:rPr>
                <w:rFonts w:cs="Arial"/>
                <w:b/>
                <w:highlight w:val="yellow"/>
              </w:rPr>
              <w:t>[Director/Secretary/witness]</w:t>
            </w:r>
          </w:p>
          <w:p w14:paraId="53265BE9" w14:textId="77777777" w:rsidR="007C28CB" w:rsidRPr="0005708B" w:rsidRDefault="007C28CB" w:rsidP="008907FF">
            <w:pPr>
              <w:keepNext/>
              <w:keepLines/>
              <w:rPr>
                <w:rFonts w:cs="Arial"/>
                <w:highlight w:val="yellow"/>
              </w:rPr>
            </w:pPr>
          </w:p>
        </w:tc>
      </w:tr>
      <w:tr w:rsidR="007C28CB" w:rsidRPr="00464EB7" w14:paraId="32B8D4E6" w14:textId="77777777" w:rsidTr="008907FF">
        <w:tc>
          <w:tcPr>
            <w:tcW w:w="4928" w:type="dxa"/>
          </w:tcPr>
          <w:p w14:paraId="158163D2" w14:textId="77777777" w:rsidR="007C28CB" w:rsidRPr="0005708B" w:rsidRDefault="007C28CB" w:rsidP="008907FF">
            <w:pPr>
              <w:keepNext/>
              <w:keepLines/>
              <w:rPr>
                <w:rFonts w:cs="Arial"/>
                <w:highlight w:val="yellow"/>
              </w:rPr>
            </w:pPr>
          </w:p>
          <w:p w14:paraId="1FDF29D0" w14:textId="77777777" w:rsidR="007C28CB" w:rsidRPr="0005708B" w:rsidRDefault="007C28CB" w:rsidP="008907FF">
            <w:pPr>
              <w:keepNext/>
              <w:keepLines/>
              <w:tabs>
                <w:tab w:val="right" w:leader="dot" w:pos="4678"/>
              </w:tabs>
              <w:rPr>
                <w:rFonts w:cs="Arial"/>
                <w:highlight w:val="yellow"/>
              </w:rPr>
            </w:pPr>
            <w:r w:rsidRPr="0005708B">
              <w:rPr>
                <w:rFonts w:cs="Arial"/>
                <w:highlight w:val="yellow"/>
              </w:rPr>
              <w:tab/>
            </w:r>
          </w:p>
          <w:p w14:paraId="4F53CA38" w14:textId="77777777" w:rsidR="007C28CB" w:rsidRPr="0005708B" w:rsidRDefault="007C28CB" w:rsidP="008907FF">
            <w:pPr>
              <w:keepNext/>
              <w:keepLines/>
              <w:rPr>
                <w:rFonts w:cs="Arial"/>
                <w:highlight w:val="yellow"/>
              </w:rPr>
            </w:pPr>
            <w:r w:rsidRPr="0005708B">
              <w:rPr>
                <w:rFonts w:cs="Arial"/>
                <w:highlight w:val="yellow"/>
              </w:rPr>
              <w:t>Name of Director</w:t>
            </w:r>
          </w:p>
          <w:p w14:paraId="5C81AAA2" w14:textId="77777777" w:rsidR="007C28CB" w:rsidRPr="0005708B" w:rsidRDefault="007C28CB" w:rsidP="008907FF">
            <w:pPr>
              <w:keepNext/>
              <w:keepLines/>
              <w:rPr>
                <w:rFonts w:cs="Arial"/>
                <w:highlight w:val="yellow"/>
              </w:rPr>
            </w:pPr>
          </w:p>
          <w:p w14:paraId="757BFABD" w14:textId="77777777" w:rsidR="007C28CB" w:rsidRPr="0005708B" w:rsidRDefault="007C28CB" w:rsidP="008907FF">
            <w:pPr>
              <w:keepNext/>
              <w:keepLines/>
              <w:rPr>
                <w:rFonts w:cs="Arial"/>
                <w:highlight w:val="yellow"/>
              </w:rPr>
            </w:pPr>
          </w:p>
          <w:p w14:paraId="304F2876" w14:textId="77777777" w:rsidR="007C28CB" w:rsidRPr="0005708B" w:rsidRDefault="007C28CB" w:rsidP="008907FF">
            <w:pPr>
              <w:keepNext/>
              <w:keepLines/>
              <w:tabs>
                <w:tab w:val="right" w:leader="dot" w:pos="4678"/>
              </w:tabs>
              <w:rPr>
                <w:rFonts w:cs="Arial"/>
                <w:highlight w:val="yellow"/>
              </w:rPr>
            </w:pPr>
            <w:r w:rsidRPr="0005708B">
              <w:rPr>
                <w:rFonts w:cs="Arial"/>
                <w:highlight w:val="yellow"/>
              </w:rPr>
              <w:tab/>
            </w:r>
          </w:p>
          <w:p w14:paraId="67CFFDD2" w14:textId="77777777" w:rsidR="007C28CB" w:rsidRPr="0005708B" w:rsidRDefault="007C28CB" w:rsidP="008907FF">
            <w:pPr>
              <w:keepNext/>
              <w:keepLines/>
              <w:rPr>
                <w:rFonts w:cs="Arial"/>
                <w:highlight w:val="yellow"/>
              </w:rPr>
            </w:pPr>
            <w:r w:rsidRPr="0005708B">
              <w:rPr>
                <w:rFonts w:cs="Arial"/>
                <w:highlight w:val="yellow"/>
              </w:rPr>
              <w:t>Date</w:t>
            </w:r>
          </w:p>
          <w:p w14:paraId="31496204" w14:textId="77777777" w:rsidR="007C28CB" w:rsidRPr="0005708B" w:rsidRDefault="007C28CB" w:rsidP="008907FF">
            <w:pPr>
              <w:keepNext/>
              <w:keepLines/>
              <w:rPr>
                <w:rFonts w:cs="Arial"/>
                <w:highlight w:val="yellow"/>
              </w:rPr>
            </w:pPr>
          </w:p>
        </w:tc>
        <w:tc>
          <w:tcPr>
            <w:tcW w:w="4359" w:type="dxa"/>
          </w:tcPr>
          <w:p w14:paraId="67420F8A" w14:textId="77777777" w:rsidR="007C28CB" w:rsidRPr="0005708B" w:rsidRDefault="007C28CB" w:rsidP="008907FF">
            <w:pPr>
              <w:keepNext/>
              <w:keepLines/>
              <w:rPr>
                <w:rFonts w:cs="Arial"/>
                <w:highlight w:val="yellow"/>
              </w:rPr>
            </w:pPr>
          </w:p>
          <w:p w14:paraId="6C5B0409" w14:textId="77777777" w:rsidR="007C28CB" w:rsidRPr="0005708B" w:rsidRDefault="007C28CB" w:rsidP="008907FF">
            <w:pPr>
              <w:keepNext/>
              <w:keepLines/>
              <w:tabs>
                <w:tab w:val="right" w:leader="dot" w:pos="4119"/>
              </w:tabs>
              <w:rPr>
                <w:rFonts w:cs="Arial"/>
                <w:highlight w:val="yellow"/>
              </w:rPr>
            </w:pPr>
            <w:r w:rsidRPr="0005708B">
              <w:rPr>
                <w:rFonts w:cs="Arial"/>
                <w:highlight w:val="yellow"/>
              </w:rPr>
              <w:tab/>
            </w:r>
          </w:p>
          <w:p w14:paraId="7AB6C47A" w14:textId="77777777" w:rsidR="007C28CB" w:rsidRPr="0005708B" w:rsidRDefault="007C28CB" w:rsidP="008907FF">
            <w:pPr>
              <w:keepNext/>
              <w:keepLines/>
              <w:rPr>
                <w:rFonts w:cs="Arial"/>
                <w:b/>
                <w:highlight w:val="yellow"/>
              </w:rPr>
            </w:pPr>
            <w:r w:rsidRPr="0005708B">
              <w:rPr>
                <w:rFonts w:cs="Arial"/>
                <w:highlight w:val="yellow"/>
              </w:rPr>
              <w:t xml:space="preserve">Name of </w:t>
            </w:r>
            <w:r w:rsidRPr="0005708B">
              <w:rPr>
                <w:rFonts w:cs="Arial"/>
                <w:b/>
                <w:highlight w:val="yellow"/>
              </w:rPr>
              <w:t>[Director/Secretary/witness]</w:t>
            </w:r>
          </w:p>
          <w:p w14:paraId="509C7C39" w14:textId="77777777" w:rsidR="007C28CB" w:rsidRPr="0005708B" w:rsidRDefault="007C28CB" w:rsidP="008907FF">
            <w:pPr>
              <w:keepNext/>
              <w:keepLines/>
              <w:rPr>
                <w:rFonts w:cs="Arial"/>
                <w:b/>
                <w:highlight w:val="yellow"/>
              </w:rPr>
            </w:pPr>
          </w:p>
          <w:p w14:paraId="1E5672F2" w14:textId="77777777" w:rsidR="007C28CB" w:rsidRPr="0005708B" w:rsidRDefault="007C28CB" w:rsidP="008907FF">
            <w:pPr>
              <w:keepNext/>
              <w:keepLines/>
              <w:rPr>
                <w:rFonts w:cs="Arial"/>
                <w:b/>
                <w:highlight w:val="yellow"/>
              </w:rPr>
            </w:pPr>
          </w:p>
          <w:p w14:paraId="75847864" w14:textId="77777777" w:rsidR="007C28CB" w:rsidRPr="0005708B" w:rsidRDefault="007C28CB" w:rsidP="008907FF">
            <w:pPr>
              <w:keepNext/>
              <w:keepLines/>
              <w:rPr>
                <w:rFonts w:cs="Arial"/>
                <w:highlight w:val="yellow"/>
              </w:rPr>
            </w:pPr>
          </w:p>
          <w:p w14:paraId="760B834B" w14:textId="77777777" w:rsidR="007C28CB" w:rsidRPr="0005708B" w:rsidRDefault="007C28CB" w:rsidP="008907FF">
            <w:pPr>
              <w:keepNext/>
              <w:keepLines/>
              <w:rPr>
                <w:rFonts w:cs="Arial"/>
                <w:highlight w:val="yellow"/>
              </w:rPr>
            </w:pPr>
            <w:r w:rsidRPr="0005708B">
              <w:rPr>
                <w:rFonts w:cs="Arial"/>
                <w:highlight w:val="yellow"/>
              </w:rPr>
              <w:t>]</w:t>
            </w:r>
          </w:p>
        </w:tc>
      </w:tr>
    </w:tbl>
    <w:p w14:paraId="77CC50BF" w14:textId="77777777" w:rsidR="007C28CB" w:rsidRPr="004F775F" w:rsidRDefault="007C28CB" w:rsidP="007C28CB">
      <w:pPr>
        <w:pStyle w:val="NormalIndent"/>
        <w:ind w:left="0"/>
        <w:sectPr w:rsidR="007C28CB" w:rsidRPr="004F775F" w:rsidSect="00D2773D">
          <w:footerReference w:type="default" r:id="rId10"/>
          <w:pgSz w:w="11907" w:h="16840" w:code="9"/>
          <w:pgMar w:top="1701" w:right="1134" w:bottom="1134" w:left="1418" w:header="567" w:footer="567" w:gutter="0"/>
          <w:pgNumType w:start="1"/>
          <w:cols w:space="720"/>
        </w:sectPr>
      </w:pPr>
    </w:p>
    <w:p w14:paraId="74429D61" w14:textId="77777777" w:rsidR="00CA3F2A" w:rsidRPr="00000E0D" w:rsidRDefault="00CA3F2A" w:rsidP="000D1F55">
      <w:pPr>
        <w:pStyle w:val="Schedule"/>
        <w:numPr>
          <w:ilvl w:val="0"/>
          <w:numId w:val="39"/>
        </w:numPr>
      </w:pPr>
      <w:bookmarkStart w:id="164" w:name="_Toc366782383"/>
      <w:bookmarkStart w:id="165" w:name="_Toc370210364"/>
      <w:bookmarkStart w:id="166" w:name="_Toc442342958"/>
      <w:bookmarkStart w:id="167" w:name="_Ref434440686"/>
      <w:bookmarkEnd w:id="164"/>
      <w:bookmarkEnd w:id="165"/>
      <w:bookmarkEnd w:id="166"/>
    </w:p>
    <w:p w14:paraId="3A9C84F4" w14:textId="77777777" w:rsidR="00CA3F2A" w:rsidRPr="00C53540" w:rsidRDefault="00824940" w:rsidP="00C53540">
      <w:pPr>
        <w:pStyle w:val="ScheduleHeading"/>
      </w:pPr>
      <w:bookmarkStart w:id="168" w:name="_Toc442342959"/>
      <w:bookmarkEnd w:id="167"/>
      <w:r>
        <w:t xml:space="preserve">NFOs and </w:t>
      </w:r>
      <w:r w:rsidR="00B25131">
        <w:t>Fairtrade Standards</w:t>
      </w:r>
      <w:bookmarkEnd w:id="168"/>
    </w:p>
    <w:p w14:paraId="21A56214" w14:textId="77777777" w:rsidR="00B07BFB" w:rsidRPr="00491F7A" w:rsidRDefault="00B07BFB" w:rsidP="00B07BFB">
      <w:pPr>
        <w:pStyle w:val="Schedule1"/>
        <w:numPr>
          <w:ilvl w:val="2"/>
          <w:numId w:val="11"/>
        </w:numPr>
        <w:rPr>
          <w:rFonts w:ascii="Arial Narrow" w:eastAsia="PMingLiU" w:hAnsi="Arial Narrow"/>
          <w:color w:val="000000"/>
          <w:szCs w:val="22"/>
          <w:u w:val="single"/>
        </w:rPr>
      </w:pPr>
      <w:bookmarkStart w:id="169" w:name="_Ref437956958"/>
      <w:r>
        <w:rPr>
          <w:rFonts w:eastAsia="PMingLiU"/>
        </w:rPr>
        <w:t>NFOs</w:t>
      </w:r>
    </w:p>
    <w:p w14:paraId="60B06025" w14:textId="77777777" w:rsidR="00B07BFB" w:rsidRPr="00491F7A" w:rsidRDefault="00B07BFB" w:rsidP="00B07BFB">
      <w:pPr>
        <w:pStyle w:val="NormalIndent"/>
        <w:rPr>
          <w:rFonts w:eastAsia="PMingLiU"/>
        </w:rPr>
      </w:pPr>
      <w:r w:rsidRPr="00491F7A">
        <w:rPr>
          <w:rFonts w:eastAsia="PMingLiU"/>
        </w:rPr>
        <w:t>The list of Fairtrade NFOs can be accessed at the following address:</w:t>
      </w:r>
      <w:bookmarkStart w:id="170" w:name="_DV_M391"/>
      <w:bookmarkEnd w:id="170"/>
      <w:r w:rsidRPr="00491F7A">
        <w:rPr>
          <w:rFonts w:eastAsia="PMingLiU"/>
        </w:rPr>
        <w:t xml:space="preserve"> </w:t>
      </w:r>
      <w:hyperlink r:id="rId11" w:history="1">
        <w:r w:rsidRPr="00491F7A">
          <w:rPr>
            <w:rStyle w:val="Hyperlink"/>
            <w:rFonts w:eastAsia="PMingLiU"/>
          </w:rPr>
          <w:t>http://www.fairtrade.net/fairtrade-organizations.html</w:t>
        </w:r>
      </w:hyperlink>
      <w:r>
        <w:rPr>
          <w:rFonts w:eastAsia="PMingLiU"/>
        </w:rPr>
        <w:t xml:space="preserve">  </w:t>
      </w:r>
    </w:p>
    <w:p w14:paraId="69656533" w14:textId="77777777" w:rsidR="00CA3F2A" w:rsidRDefault="00B561DB" w:rsidP="00EC3DE5">
      <w:pPr>
        <w:pStyle w:val="Schedule1"/>
      </w:pPr>
      <w:r>
        <w:t>Incorporation of Fairtrade Standards</w:t>
      </w:r>
      <w:bookmarkEnd w:id="169"/>
    </w:p>
    <w:p w14:paraId="71E835BC" w14:textId="77777777" w:rsidR="00F238F5" w:rsidRPr="00F238F5" w:rsidRDefault="00505386" w:rsidP="00B561DB">
      <w:pPr>
        <w:pStyle w:val="NormalIndent"/>
      </w:pPr>
      <w:r>
        <w:t>The</w:t>
      </w:r>
      <w:r w:rsidR="00F238F5" w:rsidRPr="00F238F5">
        <w:t xml:space="preserve"> following documents are incorporated by means of dynamic reference and as applicable in their respective latest version depending on the function of the Client:</w:t>
      </w:r>
    </w:p>
    <w:p w14:paraId="74624FD3" w14:textId="77777777" w:rsidR="00F238F5" w:rsidRPr="00F238F5" w:rsidRDefault="00F238F5" w:rsidP="00B561DB">
      <w:pPr>
        <w:pStyle w:val="Schedule3"/>
      </w:pPr>
      <w:r w:rsidRPr="00F238F5">
        <w:t xml:space="preserve">Fairtrade </w:t>
      </w:r>
      <w:r w:rsidR="00C4394D">
        <w:t>s</w:t>
      </w:r>
      <w:r w:rsidRPr="00F238F5">
        <w:t xml:space="preserve">tandards as adopted by </w:t>
      </w:r>
      <w:r w:rsidR="00CD6DBD">
        <w:t>Fairtrade International</w:t>
      </w:r>
    </w:p>
    <w:p w14:paraId="7A9D4C75" w14:textId="77777777" w:rsidR="00F238F5" w:rsidRPr="00F238F5" w:rsidRDefault="00417BE0" w:rsidP="00B561DB">
      <w:pPr>
        <w:ind w:left="1418"/>
        <w:rPr>
          <w:rFonts w:cs="Arial"/>
        </w:rPr>
      </w:pPr>
      <w:r>
        <w:rPr>
          <w:rFonts w:cs="Arial"/>
        </w:rPr>
        <w:t xml:space="preserve">Trader </w:t>
      </w:r>
      <w:r w:rsidR="00F238F5" w:rsidRPr="00F238F5">
        <w:rPr>
          <w:rFonts w:cs="Arial"/>
        </w:rPr>
        <w:t xml:space="preserve">and product specific Fairtrade </w:t>
      </w:r>
      <w:r w:rsidR="00C4394D">
        <w:rPr>
          <w:rFonts w:cs="Arial"/>
        </w:rPr>
        <w:t>s</w:t>
      </w:r>
      <w:r w:rsidR="00F238F5" w:rsidRPr="00F238F5">
        <w:rPr>
          <w:rFonts w:cs="Arial"/>
        </w:rPr>
        <w:t xml:space="preserve">tandards, as made available through publication on: </w:t>
      </w:r>
      <w:hyperlink r:id="rId12" w:history="1">
        <w:r w:rsidR="00B561DB" w:rsidRPr="000F2ED1">
          <w:rPr>
            <w:rStyle w:val="Hyperlink"/>
            <w:rFonts w:cs="Arial"/>
          </w:rPr>
          <w:t>http://www.fairtrade.net/sites/standards.html</w:t>
        </w:r>
      </w:hyperlink>
      <w:r w:rsidR="00B561DB">
        <w:rPr>
          <w:rFonts w:cs="Arial"/>
        </w:rPr>
        <w:t xml:space="preserve"> </w:t>
      </w:r>
    </w:p>
    <w:p w14:paraId="7F8B199D" w14:textId="77777777" w:rsidR="00F238F5" w:rsidRPr="00F238F5" w:rsidRDefault="00F238F5" w:rsidP="00B561DB">
      <w:pPr>
        <w:pStyle w:val="Schedule3"/>
      </w:pPr>
      <w:bookmarkStart w:id="171" w:name="_Ref437956957"/>
      <w:r w:rsidRPr="00F238F5">
        <w:t>Fairtrade Compliance Criteria and complementary documentation</w:t>
      </w:r>
      <w:bookmarkEnd w:id="171"/>
      <w:r w:rsidRPr="00F238F5">
        <w:t xml:space="preserve"> </w:t>
      </w:r>
    </w:p>
    <w:p w14:paraId="166298A5" w14:textId="77777777" w:rsidR="00F238F5" w:rsidRDefault="00F238F5" w:rsidP="00B561DB">
      <w:pPr>
        <w:ind w:left="1418"/>
        <w:rPr>
          <w:rFonts w:cs="Arial"/>
        </w:rPr>
      </w:pPr>
      <w:r w:rsidRPr="00F238F5">
        <w:rPr>
          <w:rFonts w:cs="Arial"/>
        </w:rPr>
        <w:t xml:space="preserve">The relevant version of each Compliance Criteria list, as it is subject to change, and the complementary documentation referenced in some specific requirements is accessible and published on the FLOCERT webpage: </w:t>
      </w:r>
      <w:hyperlink r:id="rId13" w:history="1">
        <w:r w:rsidR="005B0CA1">
          <w:rPr>
            <w:rStyle w:val="Hyperlink"/>
          </w:rPr>
          <w:t>http://www.flocert.net/fairtrade-services/fairtrade-certification/compliance-criteria/</w:t>
        </w:r>
      </w:hyperlink>
      <w:r w:rsidR="00B561DB">
        <w:rPr>
          <w:rFonts w:cs="Arial"/>
        </w:rPr>
        <w:t xml:space="preserve"> </w:t>
      </w:r>
      <w:r w:rsidRPr="00F238F5">
        <w:rPr>
          <w:rFonts w:cs="Arial"/>
        </w:rPr>
        <w:t xml:space="preserve">  </w:t>
      </w:r>
    </w:p>
    <w:p w14:paraId="5F86A81D" w14:textId="77777777" w:rsidR="00CA3F2A" w:rsidRPr="00B561DB" w:rsidRDefault="00A736C5" w:rsidP="00B561DB">
      <w:pPr>
        <w:pStyle w:val="Schedule3"/>
      </w:pPr>
      <w:r w:rsidRPr="00B561DB">
        <w:rPr>
          <w:rFonts w:cs="Arial"/>
        </w:rPr>
        <w:t xml:space="preserve">Fairtrade </w:t>
      </w:r>
      <w:r w:rsidR="00296D37">
        <w:rPr>
          <w:rFonts w:cs="Arial"/>
        </w:rPr>
        <w:t>ANZ Policies</w:t>
      </w:r>
    </w:p>
    <w:p w14:paraId="4BEC46E3" w14:textId="77777777" w:rsidR="00B561DB" w:rsidRDefault="00B561DB" w:rsidP="00B561DB">
      <w:pPr>
        <w:pStyle w:val="NormalIndent"/>
        <w:ind w:left="1418"/>
      </w:pPr>
      <w:r>
        <w:t xml:space="preserve">Fairtrade </w:t>
      </w:r>
      <w:r w:rsidR="00296D37">
        <w:t>ANZ policies are</w:t>
      </w:r>
      <w:r>
        <w:t xml:space="preserve"> made available through publication on: </w:t>
      </w:r>
      <w:hyperlink r:id="rId14" w:history="1">
        <w:r w:rsidR="00A323B3" w:rsidRPr="000F2ED1">
          <w:rPr>
            <w:rStyle w:val="Hyperlink"/>
          </w:rPr>
          <w:t>https://fairtrade.com.au/page/trade-policies</w:t>
        </w:r>
      </w:hyperlink>
    </w:p>
    <w:p w14:paraId="426850F3" w14:textId="77777777" w:rsidR="00A323B3" w:rsidRDefault="00A323B3" w:rsidP="00A323B3">
      <w:pPr>
        <w:pStyle w:val="Schedule3"/>
      </w:pPr>
      <w:r>
        <w:t>Standard Operating Procedures for Certification</w:t>
      </w:r>
    </w:p>
    <w:p w14:paraId="36F655FE" w14:textId="77777777" w:rsidR="00A323B3" w:rsidRPr="00B561DB" w:rsidRDefault="00A323B3" w:rsidP="00A323B3">
      <w:pPr>
        <w:pStyle w:val="NormalIndent"/>
        <w:ind w:left="1418"/>
      </w:pPr>
      <w:r w:rsidRPr="00A323B3">
        <w:t>Standard Operating Procedures for Certification</w:t>
      </w:r>
      <w:r>
        <w:t xml:space="preserve"> are made available through publication on: </w:t>
      </w:r>
      <w:hyperlink r:id="rId15" w:history="1">
        <w:r w:rsidR="005B0CA1">
          <w:rPr>
            <w:rStyle w:val="Hyperlink"/>
          </w:rPr>
          <w:t>http://fairtrade.com.au/page/trade-policies</w:t>
        </w:r>
      </w:hyperlink>
    </w:p>
    <w:p w14:paraId="234DB157" w14:textId="77777777" w:rsidR="007D77FC" w:rsidRDefault="007D77FC">
      <w:pPr>
        <w:rPr>
          <w:rFonts w:cs="Arial"/>
        </w:rPr>
      </w:pPr>
    </w:p>
    <w:p w14:paraId="769915B1" w14:textId="77777777" w:rsidR="007D77FC" w:rsidRDefault="007D77FC">
      <w:pPr>
        <w:spacing w:before="0" w:line="240" w:lineRule="auto"/>
        <w:rPr>
          <w:rFonts w:cs="Arial"/>
        </w:rPr>
      </w:pPr>
      <w:r>
        <w:rPr>
          <w:rFonts w:cs="Arial"/>
        </w:rPr>
        <w:br w:type="page"/>
      </w:r>
    </w:p>
    <w:p w14:paraId="69E22541" w14:textId="77777777" w:rsidR="007D77FC" w:rsidRDefault="007D77FC" w:rsidP="007D77FC">
      <w:pPr>
        <w:pStyle w:val="Schedule"/>
      </w:pPr>
      <w:bookmarkStart w:id="172" w:name="_Toc442342960"/>
      <w:bookmarkStart w:id="173" w:name="_Ref433549222"/>
      <w:bookmarkStart w:id="174" w:name="_Ref433547629"/>
      <w:bookmarkEnd w:id="172"/>
    </w:p>
    <w:p w14:paraId="23BC157E" w14:textId="77777777" w:rsidR="00B2070C" w:rsidRDefault="00B2070C" w:rsidP="00B2070C">
      <w:pPr>
        <w:pStyle w:val="Schedule2"/>
      </w:pPr>
      <w:bookmarkStart w:id="175" w:name="_Ref438485159"/>
      <w:bookmarkEnd w:id="173"/>
      <w:r>
        <w:t>Parties</w:t>
      </w:r>
      <w:bookmarkEnd w:id="175"/>
    </w:p>
    <w:p w14:paraId="01914550" w14:textId="77777777" w:rsidR="00B2070C" w:rsidRDefault="00B2070C" w:rsidP="00944217">
      <w:pPr>
        <w:pStyle w:val="Schedule3"/>
      </w:pPr>
      <w:r>
        <w:t>Fairtrade ANZ [</w:t>
      </w:r>
      <w:r w:rsidRPr="007F4554">
        <w:rPr>
          <w:highlight w:val="yellow"/>
        </w:rPr>
        <w:t>delete address of Fairtrade ANZ which is not in the Jurisdiction as set out in item 1.2</w:t>
      </w:r>
      <w:r>
        <w:t>]</w:t>
      </w:r>
    </w:p>
    <w:p w14:paraId="3D1CCCEE" w14:textId="77777777" w:rsidR="00944217" w:rsidRPr="002C3CEB" w:rsidRDefault="00944217" w:rsidP="00944217">
      <w:pPr>
        <w:pStyle w:val="Schedule4"/>
        <w:numPr>
          <w:ilvl w:val="5"/>
          <w:numId w:val="11"/>
        </w:numPr>
        <w:rPr>
          <w:rFonts w:eastAsia="PMingLiU"/>
          <w:lang w:eastAsia="en-AU"/>
        </w:rPr>
      </w:pPr>
      <w:r>
        <w:rPr>
          <w:rFonts w:eastAsia="PMingLiU"/>
          <w:lang w:eastAsia="en-AU"/>
        </w:rPr>
        <w:t>Suite 312</w:t>
      </w:r>
      <w:r w:rsidRPr="002C3CEB">
        <w:rPr>
          <w:rFonts w:eastAsia="PMingLiU"/>
          <w:lang w:eastAsia="en-AU"/>
        </w:rPr>
        <w:t>, Level 3</w:t>
      </w:r>
      <w:r w:rsidRPr="002C3CEB">
        <w:rPr>
          <w:rFonts w:eastAsia="PMingLiU"/>
          <w:lang w:eastAsia="en-AU"/>
        </w:rPr>
        <w:br/>
        <w:t>838 Collins Street</w:t>
      </w:r>
      <w:r w:rsidRPr="002C3CEB">
        <w:rPr>
          <w:rFonts w:eastAsia="PMingLiU"/>
          <w:lang w:eastAsia="en-AU"/>
        </w:rPr>
        <w:br/>
        <w:t>Docklands VIC 3008</w:t>
      </w:r>
      <w:r w:rsidRPr="002C3CEB">
        <w:rPr>
          <w:rFonts w:eastAsia="PMingLiU"/>
          <w:lang w:eastAsia="en-AU"/>
        </w:rPr>
        <w:br/>
      </w:r>
      <w:r w:rsidRPr="002C3CEB">
        <w:rPr>
          <w:rFonts w:eastAsia="PMingLiU"/>
          <w:lang w:eastAsia="en-AU"/>
        </w:rPr>
        <w:br/>
        <w:t>Telephone</w:t>
      </w:r>
      <w:r w:rsidRPr="002C3CEB">
        <w:rPr>
          <w:rFonts w:eastAsia="PMingLiU"/>
          <w:lang w:eastAsia="en-AU"/>
        </w:rPr>
        <w:tab/>
        <w:t>+61 3 9602 2225</w:t>
      </w:r>
      <w:r w:rsidRPr="002C3CEB">
        <w:rPr>
          <w:rFonts w:eastAsia="PMingLiU"/>
          <w:lang w:eastAsia="en-AU"/>
        </w:rPr>
        <w:br/>
        <w:t>Facsimile</w:t>
      </w:r>
      <w:r w:rsidRPr="002C3CEB">
        <w:rPr>
          <w:rFonts w:eastAsia="PMingLiU"/>
          <w:lang w:eastAsia="en-AU"/>
        </w:rPr>
        <w:tab/>
        <w:t xml:space="preserve">+61 3 </w:t>
      </w:r>
      <w:r w:rsidRPr="00C066F9">
        <w:rPr>
          <w:rFonts w:eastAsia="PMingLiU"/>
          <w:lang w:eastAsia="en-AU"/>
        </w:rPr>
        <w:t>9602 1059</w:t>
      </w:r>
      <w:r w:rsidRPr="002C3CEB">
        <w:rPr>
          <w:rFonts w:eastAsia="PMingLiU"/>
          <w:lang w:eastAsia="en-AU"/>
        </w:rPr>
        <w:br/>
        <w:t>Email</w:t>
      </w:r>
      <w:r w:rsidRPr="002C3CEB">
        <w:rPr>
          <w:rFonts w:eastAsia="PMingLiU"/>
          <w:lang w:eastAsia="en-AU"/>
        </w:rPr>
        <w:tab/>
      </w:r>
      <w:r w:rsidRPr="002C3CEB">
        <w:rPr>
          <w:rFonts w:eastAsia="PMingLiU"/>
          <w:lang w:eastAsia="en-AU"/>
        </w:rPr>
        <w:tab/>
      </w:r>
      <w:hyperlink r:id="rId16" w:history="1">
        <w:r w:rsidR="002363D6" w:rsidRPr="009A7786">
          <w:rPr>
            <w:rStyle w:val="Hyperlink"/>
            <w:rFonts w:eastAsia="PMingLiU"/>
            <w:lang w:eastAsia="en-AU"/>
          </w:rPr>
          <w:t>licensing@fairtrade.com.au</w:t>
        </w:r>
      </w:hyperlink>
    </w:p>
    <w:p w14:paraId="14EE8927" w14:textId="77777777" w:rsidR="00944217" w:rsidRPr="002C3CEB" w:rsidRDefault="00944217" w:rsidP="00944217">
      <w:pPr>
        <w:spacing w:before="0" w:line="240" w:lineRule="auto"/>
        <w:ind w:left="360"/>
        <w:rPr>
          <w:rFonts w:ascii="Arial Narrow" w:eastAsia="PMingLiU" w:hAnsi="Arial Narrow"/>
          <w:sz w:val="22"/>
          <w:szCs w:val="22"/>
          <w:lang w:eastAsia="en-AU"/>
        </w:rPr>
      </w:pPr>
    </w:p>
    <w:p w14:paraId="1E104F13" w14:textId="77777777" w:rsidR="002363D6" w:rsidRPr="002363D6" w:rsidRDefault="00944217" w:rsidP="002363D6">
      <w:pPr>
        <w:pStyle w:val="Schedule4"/>
        <w:numPr>
          <w:ilvl w:val="5"/>
          <w:numId w:val="11"/>
        </w:numPr>
        <w:rPr>
          <w:rFonts w:eastAsia="PMingLiU"/>
          <w:lang w:eastAsia="en-AU"/>
        </w:rPr>
      </w:pPr>
      <w:r w:rsidRPr="00BF7749">
        <w:rPr>
          <w:rFonts w:eastAsia="PMingLiU"/>
          <w:lang w:eastAsia="en-AU"/>
        </w:rPr>
        <w:t>84c Hurstmere Road</w:t>
      </w:r>
      <w:r w:rsidRPr="00BF7749">
        <w:rPr>
          <w:rFonts w:eastAsia="PMingLiU"/>
          <w:lang w:eastAsia="en-AU"/>
        </w:rPr>
        <w:br/>
        <w:t>Takapuna</w:t>
      </w:r>
      <w:r w:rsidRPr="00BF7749">
        <w:rPr>
          <w:rFonts w:eastAsia="PMingLiU"/>
          <w:lang w:eastAsia="en-AU"/>
        </w:rPr>
        <w:br/>
        <w:t>Auckland</w:t>
      </w:r>
      <w:r w:rsidRPr="00BF7749">
        <w:rPr>
          <w:rFonts w:eastAsia="PMingLiU"/>
          <w:lang w:eastAsia="en-AU"/>
        </w:rPr>
        <w:br/>
      </w:r>
      <w:r w:rsidRPr="00BF7749">
        <w:rPr>
          <w:rFonts w:eastAsia="PMingLiU"/>
          <w:lang w:eastAsia="en-AU"/>
        </w:rPr>
        <w:br/>
        <w:t>Telephone</w:t>
      </w:r>
      <w:r w:rsidRPr="00BF7749">
        <w:rPr>
          <w:rFonts w:eastAsia="PMingLiU"/>
          <w:lang w:eastAsia="en-AU"/>
        </w:rPr>
        <w:tab/>
        <w:t xml:space="preserve">+64 9 </w:t>
      </w:r>
      <w:r>
        <w:rPr>
          <w:rFonts w:eastAsia="PMingLiU"/>
          <w:lang w:eastAsia="en-AU"/>
        </w:rPr>
        <w:t>9204950</w:t>
      </w:r>
      <w:r>
        <w:rPr>
          <w:rFonts w:eastAsia="PMingLiU"/>
          <w:lang w:eastAsia="en-AU"/>
        </w:rPr>
        <w:br/>
        <w:t>Facsimile</w:t>
      </w:r>
      <w:r>
        <w:rPr>
          <w:rFonts w:eastAsia="PMingLiU"/>
          <w:lang w:eastAsia="en-AU"/>
        </w:rPr>
        <w:tab/>
        <w:t>+64 9 9204951</w:t>
      </w:r>
      <w:r w:rsidR="002363D6">
        <w:rPr>
          <w:rFonts w:eastAsia="PMingLiU"/>
          <w:lang w:eastAsia="en-AU"/>
        </w:rPr>
        <w:t xml:space="preserve"> </w:t>
      </w:r>
      <w:r w:rsidR="002363D6">
        <w:rPr>
          <w:rFonts w:eastAsia="PMingLiU"/>
          <w:lang w:eastAsia="en-AU"/>
        </w:rPr>
        <w:tab/>
      </w:r>
      <w:r w:rsidR="002363D6">
        <w:rPr>
          <w:rFonts w:eastAsia="PMingLiU"/>
          <w:lang w:eastAsia="en-AU"/>
        </w:rPr>
        <w:tab/>
      </w:r>
      <w:r w:rsidR="002363D6">
        <w:rPr>
          <w:rFonts w:eastAsia="PMingLiU"/>
          <w:lang w:eastAsia="en-AU"/>
        </w:rPr>
        <w:tab/>
      </w:r>
      <w:r w:rsidR="002363D6">
        <w:rPr>
          <w:rFonts w:eastAsia="PMingLiU"/>
          <w:lang w:eastAsia="en-AU"/>
        </w:rPr>
        <w:tab/>
      </w:r>
      <w:r w:rsidR="002363D6">
        <w:rPr>
          <w:rFonts w:eastAsia="PMingLiU"/>
          <w:lang w:eastAsia="en-AU"/>
        </w:rPr>
        <w:tab/>
      </w:r>
      <w:r w:rsidR="002363D6">
        <w:rPr>
          <w:rFonts w:eastAsia="PMingLiU"/>
          <w:lang w:eastAsia="en-AU"/>
        </w:rPr>
        <w:tab/>
      </w:r>
      <w:r w:rsidR="002363D6">
        <w:rPr>
          <w:rFonts w:eastAsia="PMingLiU"/>
          <w:lang w:eastAsia="en-AU"/>
        </w:rPr>
        <w:tab/>
        <w:t>Email</w:t>
      </w:r>
      <w:r w:rsidR="002363D6">
        <w:rPr>
          <w:rFonts w:eastAsia="PMingLiU"/>
          <w:lang w:eastAsia="en-AU"/>
        </w:rPr>
        <w:tab/>
      </w:r>
      <w:r w:rsidR="002363D6">
        <w:rPr>
          <w:rFonts w:eastAsia="PMingLiU"/>
          <w:lang w:eastAsia="en-AU"/>
        </w:rPr>
        <w:tab/>
      </w:r>
      <w:hyperlink r:id="rId17" w:history="1">
        <w:r w:rsidR="002363D6">
          <w:rPr>
            <w:rFonts w:eastAsia="PMingLiU"/>
            <w:color w:val="0000FF"/>
            <w:u w:val="single"/>
            <w:lang w:eastAsia="en-AU"/>
          </w:rPr>
          <w:t>licensing</w:t>
        </w:r>
        <w:r w:rsidR="002363D6" w:rsidRPr="002C3CEB">
          <w:rPr>
            <w:rFonts w:eastAsia="PMingLiU"/>
            <w:color w:val="0000FF"/>
            <w:u w:val="single"/>
            <w:lang w:eastAsia="en-AU"/>
          </w:rPr>
          <w:t>@fairtrade.com.au</w:t>
        </w:r>
      </w:hyperlink>
    </w:p>
    <w:p w14:paraId="72B63E54" w14:textId="77777777" w:rsidR="00B2070C" w:rsidRDefault="00B2070C" w:rsidP="00944217">
      <w:pPr>
        <w:pStyle w:val="Schedule3"/>
      </w:pPr>
      <w:r w:rsidRPr="00814EDC">
        <w:rPr>
          <w:highlight w:val="yellow"/>
        </w:rPr>
        <w:t>[Client name]</w:t>
      </w:r>
    </w:p>
    <w:p w14:paraId="5481FFB8" w14:textId="77777777" w:rsidR="00B2070C" w:rsidRDefault="00B2070C" w:rsidP="00944217">
      <w:pPr>
        <w:pStyle w:val="NormalIndent"/>
        <w:ind w:left="1418"/>
      </w:pPr>
      <w:r w:rsidRPr="00814EDC">
        <w:rPr>
          <w:highlight w:val="yellow"/>
        </w:rPr>
        <w:t>[Client address, phone, fax and email details]</w:t>
      </w:r>
    </w:p>
    <w:p w14:paraId="1A3C2291" w14:textId="77777777" w:rsidR="00B2070C" w:rsidRDefault="00B2070C" w:rsidP="00B2070C">
      <w:pPr>
        <w:pStyle w:val="Schedule2"/>
      </w:pPr>
      <w:bookmarkStart w:id="176" w:name="_Ref438485397"/>
      <w:r>
        <w:t>Jurisdiction: [Australia / New Zealand]</w:t>
      </w:r>
      <w:bookmarkEnd w:id="176"/>
    </w:p>
    <w:p w14:paraId="1006DDA9" w14:textId="77777777" w:rsidR="00FC7A8F" w:rsidRDefault="00FC7A8F" w:rsidP="00FC7A8F">
      <w:pPr>
        <w:pStyle w:val="Schedule2"/>
      </w:pPr>
      <w:bookmarkStart w:id="177" w:name="_Ref438474784"/>
      <w:r>
        <w:t>Territory: [Australia / New Zealand]</w:t>
      </w:r>
      <w:bookmarkEnd w:id="177"/>
    </w:p>
    <w:p w14:paraId="72724CB8" w14:textId="77777777" w:rsidR="00B2070C" w:rsidRDefault="00B2070C" w:rsidP="00B2070C">
      <w:pPr>
        <w:pStyle w:val="Schedule2"/>
      </w:pPr>
      <w:bookmarkStart w:id="178" w:name="_Ref433549221"/>
      <w:r>
        <w:t>Currency: [Australian dollars / New Zealand dollars]</w:t>
      </w:r>
      <w:bookmarkEnd w:id="178"/>
    </w:p>
    <w:p w14:paraId="25F6351E" w14:textId="77777777" w:rsidR="007F4554" w:rsidRDefault="007F4554" w:rsidP="007F4554">
      <w:pPr>
        <w:pStyle w:val="Schedule2"/>
        <w:numPr>
          <w:ilvl w:val="3"/>
          <w:numId w:val="11"/>
        </w:numPr>
      </w:pPr>
      <w:bookmarkStart w:id="179" w:name="_Ref437945692"/>
      <w:r>
        <w:t>Fees</w:t>
      </w:r>
      <w:bookmarkEnd w:id="179"/>
    </w:p>
    <w:p w14:paraId="7160868E" w14:textId="77777777" w:rsidR="007F4554" w:rsidRDefault="007F4554" w:rsidP="007560B0">
      <w:pPr>
        <w:pStyle w:val="Schedule3"/>
      </w:pPr>
      <w:r>
        <w:t>The</w:t>
      </w:r>
      <w:r w:rsidR="00290A2A">
        <w:t xml:space="preserve"> annual</w:t>
      </w:r>
      <w:r>
        <w:t xml:space="preserve"> Certification Fee is:</w:t>
      </w:r>
    </w:p>
    <w:p w14:paraId="1F16DA71" w14:textId="77777777" w:rsidR="007F4554" w:rsidRDefault="007F4554" w:rsidP="007560B0">
      <w:pPr>
        <w:pStyle w:val="Schedule4"/>
      </w:pPr>
      <w:r>
        <w:t>$250 (plus GST) for Small Clients</w:t>
      </w:r>
      <w:r w:rsidR="009A145D">
        <w:t>; and</w:t>
      </w:r>
    </w:p>
    <w:p w14:paraId="4AC6E768" w14:textId="77777777" w:rsidR="007F4554" w:rsidRDefault="007F4554" w:rsidP="007560B0">
      <w:pPr>
        <w:pStyle w:val="Schedule4"/>
      </w:pPr>
      <w:r>
        <w:t xml:space="preserve">$500 </w:t>
      </w:r>
      <w:r w:rsidR="00241E99">
        <w:t xml:space="preserve">(plus GST) </w:t>
      </w:r>
      <w:r w:rsidR="009A145D">
        <w:t>for all other Clients.</w:t>
      </w:r>
    </w:p>
    <w:p w14:paraId="4BA87020" w14:textId="77777777" w:rsidR="006503DD" w:rsidRPr="006503DD" w:rsidRDefault="007F4554" w:rsidP="00290A2A">
      <w:pPr>
        <w:pStyle w:val="Schedule3"/>
      </w:pPr>
      <w:bookmarkStart w:id="180" w:name="_Ref438474471"/>
      <w:r w:rsidRPr="006503DD">
        <w:t xml:space="preserve">A </w:t>
      </w:r>
      <w:r w:rsidRPr="006503DD">
        <w:rPr>
          <w:b/>
          <w:i/>
        </w:rPr>
        <w:t>Small Client</w:t>
      </w:r>
      <w:r w:rsidRPr="006503DD">
        <w:t xml:space="preserve"> i</w:t>
      </w:r>
      <w:r w:rsidR="00AF1F59" w:rsidRPr="006503DD">
        <w:t>s a Client with</w:t>
      </w:r>
      <w:r w:rsidR="006503DD" w:rsidRPr="006503DD">
        <w:t>:</w:t>
      </w:r>
    </w:p>
    <w:p w14:paraId="17E25252" w14:textId="77777777" w:rsidR="006503DD" w:rsidRPr="006503DD" w:rsidRDefault="00AF1F59" w:rsidP="006503DD">
      <w:pPr>
        <w:pStyle w:val="Schedule4"/>
      </w:pPr>
      <w:r w:rsidRPr="006503DD">
        <w:t>a maximum annual Fairtrade sales value of $25,000</w:t>
      </w:r>
      <w:r w:rsidR="006503DD" w:rsidRPr="006503DD">
        <w:t>;</w:t>
      </w:r>
    </w:p>
    <w:p w14:paraId="607CCD55" w14:textId="77777777" w:rsidR="006503DD" w:rsidRPr="006503DD" w:rsidRDefault="00AF1F59" w:rsidP="006503DD">
      <w:pPr>
        <w:pStyle w:val="Schedule4"/>
      </w:pPr>
      <w:r w:rsidRPr="006503DD">
        <w:t xml:space="preserve">total </w:t>
      </w:r>
      <w:r w:rsidR="007F4554" w:rsidRPr="006503DD">
        <w:t>annual turnover of $</w:t>
      </w:r>
      <w:r w:rsidR="00456523" w:rsidRPr="006503DD">
        <w:t>1</w:t>
      </w:r>
      <w:r w:rsidR="007F4554" w:rsidRPr="006503DD">
        <w:t>,000,000</w:t>
      </w:r>
      <w:r w:rsidR="006503DD" w:rsidRPr="006503DD">
        <w:t>;</w:t>
      </w:r>
      <w:r w:rsidR="007F4554" w:rsidRPr="006503DD">
        <w:t xml:space="preserve"> and </w:t>
      </w:r>
    </w:p>
    <w:p w14:paraId="2EDE22E7" w14:textId="77777777" w:rsidR="00B2070C" w:rsidRPr="006503DD" w:rsidRDefault="007F4554" w:rsidP="006503DD">
      <w:pPr>
        <w:pStyle w:val="Schedule4"/>
      </w:pPr>
      <w:r w:rsidRPr="006503DD">
        <w:t xml:space="preserve">a maximum of 10 </w:t>
      </w:r>
      <w:r w:rsidR="00241E99" w:rsidRPr="006503DD">
        <w:t>full time employees</w:t>
      </w:r>
      <w:bookmarkEnd w:id="174"/>
      <w:bookmarkEnd w:id="180"/>
      <w:r w:rsidR="00E85BE9" w:rsidRPr="006503DD">
        <w:t xml:space="preserve"> and has been approved as a Small Client following application to Fairtrade ANZ</w:t>
      </w:r>
      <w:r w:rsidR="00F8051C" w:rsidRPr="006503DD">
        <w:t>.</w:t>
      </w:r>
    </w:p>
    <w:sectPr w:rsidR="00B2070C" w:rsidRPr="006503DD" w:rsidSect="00D2773D">
      <w:headerReference w:type="even" r:id="rId18"/>
      <w:pgSz w:w="11906" w:h="16838" w:code="9"/>
      <w:pgMar w:top="1701"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8A66" w14:textId="77777777" w:rsidR="009A040E" w:rsidRDefault="009A040E">
      <w:r>
        <w:separator/>
      </w:r>
    </w:p>
  </w:endnote>
  <w:endnote w:type="continuationSeparator" w:id="0">
    <w:p w14:paraId="1CB3EB8F" w14:textId="77777777" w:rsidR="009A040E" w:rsidRDefault="009A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9A040E" w14:paraId="7C60D1BE" w14:textId="77777777" w:rsidTr="00541F00">
      <w:tc>
        <w:tcPr>
          <w:tcW w:w="7088" w:type="dxa"/>
        </w:tcPr>
        <w:p w14:paraId="28459464" w14:textId="77777777" w:rsidR="009A040E" w:rsidRDefault="009A040E">
          <w:pPr>
            <w:pStyle w:val="Footer"/>
          </w:pPr>
        </w:p>
      </w:tc>
      <w:tc>
        <w:tcPr>
          <w:tcW w:w="2268" w:type="dxa"/>
        </w:tcPr>
        <w:p w14:paraId="105A89B0" w14:textId="77777777" w:rsidR="009A040E" w:rsidRDefault="009A040E">
          <w:pPr>
            <w:pStyle w:val="Footer"/>
            <w:jc w:val="right"/>
          </w:pPr>
          <w:r>
            <w:rPr>
              <w:snapToGrid w:val="0"/>
            </w:rPr>
            <w:t>page (</w:t>
          </w:r>
          <w:r>
            <w:rPr>
              <w:snapToGrid w:val="0"/>
            </w:rPr>
            <w:fldChar w:fldCharType="begin"/>
          </w:r>
          <w:r>
            <w:rPr>
              <w:snapToGrid w:val="0"/>
            </w:rPr>
            <w:instrText xml:space="preserve"> PAGE </w:instrText>
          </w:r>
          <w:r>
            <w:rPr>
              <w:snapToGrid w:val="0"/>
            </w:rPr>
            <w:fldChar w:fldCharType="separate"/>
          </w:r>
          <w:r w:rsidR="00A301BA">
            <w:rPr>
              <w:snapToGrid w:val="0"/>
            </w:rPr>
            <w:t>i</w:t>
          </w:r>
          <w:r>
            <w:rPr>
              <w:snapToGrid w:val="0"/>
            </w:rPr>
            <w:fldChar w:fldCharType="end"/>
          </w:r>
          <w:r>
            <w:rPr>
              <w:snapToGrid w:val="0"/>
            </w:rPr>
            <w:t>)</w:t>
          </w:r>
        </w:p>
      </w:tc>
    </w:tr>
  </w:tbl>
  <w:p w14:paraId="295B57B1" w14:textId="77777777" w:rsidR="009A040E" w:rsidRDefault="009A040E">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7088"/>
      <w:gridCol w:w="2268"/>
    </w:tblGrid>
    <w:tr w:rsidR="009A040E" w14:paraId="7BBD34AA" w14:textId="77777777" w:rsidTr="00541F00">
      <w:tc>
        <w:tcPr>
          <w:tcW w:w="7088" w:type="dxa"/>
        </w:tcPr>
        <w:p w14:paraId="1EFD437F" w14:textId="77777777" w:rsidR="009A040E" w:rsidRDefault="009A040E">
          <w:pPr>
            <w:pStyle w:val="Footer"/>
          </w:pPr>
        </w:p>
      </w:tc>
      <w:tc>
        <w:tcPr>
          <w:tcW w:w="2268" w:type="dxa"/>
        </w:tcPr>
        <w:p w14:paraId="75132D49" w14:textId="77777777" w:rsidR="009A040E" w:rsidRDefault="009A040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301BA">
            <w:rPr>
              <w:snapToGrid w:val="0"/>
            </w:rPr>
            <w:t>8</w:t>
          </w:r>
          <w:r>
            <w:rPr>
              <w:snapToGrid w:val="0"/>
            </w:rPr>
            <w:fldChar w:fldCharType="end"/>
          </w:r>
        </w:p>
      </w:tc>
    </w:tr>
  </w:tbl>
  <w:p w14:paraId="249A545F" w14:textId="77777777" w:rsidR="009A040E" w:rsidRDefault="009A04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DB669" w14:textId="77777777" w:rsidR="009A040E" w:rsidRDefault="009A040E">
      <w:r>
        <w:separator/>
      </w:r>
    </w:p>
  </w:footnote>
  <w:footnote w:type="continuationSeparator" w:id="0">
    <w:p w14:paraId="1DC37E1B" w14:textId="77777777" w:rsidR="009A040E" w:rsidRDefault="009A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5BA1" w14:textId="77777777" w:rsidR="009A040E" w:rsidRPr="00C8043E" w:rsidRDefault="009A040E" w:rsidP="003B6738">
    <w:pPr>
      <w:spacing w:before="0" w:line="240" w:lineRule="auto"/>
      <w:jc w:val="right"/>
    </w:pPr>
  </w:p>
  <w:p w14:paraId="7C7E159D" w14:textId="77777777" w:rsidR="009A040E" w:rsidRPr="002055CC" w:rsidRDefault="009A040E" w:rsidP="00E63F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7053"/>
      <w:gridCol w:w="2303"/>
    </w:tblGrid>
    <w:tr w:rsidR="009A040E" w:rsidRPr="004F2551" w14:paraId="49118493" w14:textId="77777777" w:rsidTr="00E63FC4">
      <w:trPr>
        <w:trHeight w:hRule="exact" w:val="900"/>
      </w:trPr>
      <w:tc>
        <w:tcPr>
          <w:tcW w:w="6946" w:type="dxa"/>
          <w:vAlign w:val="bottom"/>
        </w:tcPr>
        <w:p w14:paraId="6074BA0B" w14:textId="77777777" w:rsidR="009A040E" w:rsidRDefault="009A040E" w:rsidP="005A38D2">
          <w:pPr>
            <w:pStyle w:val="HeaderTitle"/>
            <w:spacing w:before="100" w:line="288" w:lineRule="auto"/>
            <w:rPr>
              <w:noProof w:val="0"/>
            </w:rPr>
          </w:pPr>
          <w:r>
            <w:rPr>
              <w:noProof w:val="0"/>
            </w:rPr>
            <w:fldChar w:fldCharType="begin"/>
          </w:r>
          <w:r>
            <w:rPr>
              <w:noProof w:val="0"/>
            </w:rPr>
            <w:instrText xml:space="preserve"> REF \* CHARFORMAT AgreementTitle \h  \* MERGEFORMAT </w:instrText>
          </w:r>
          <w:r>
            <w:rPr>
              <w:noProof w:val="0"/>
            </w:rPr>
          </w:r>
          <w:r>
            <w:rPr>
              <w:noProof w:val="0"/>
            </w:rPr>
            <w:fldChar w:fldCharType="separate"/>
          </w:r>
          <w:r w:rsidR="00BE29D1" w:rsidRPr="00BE29D1">
            <w:rPr>
              <w:noProof w:val="0"/>
            </w:rPr>
            <w:t>Fairtrade Certification Agreement</w:t>
          </w:r>
          <w:r>
            <w:rPr>
              <w:noProof w:val="0"/>
            </w:rPr>
            <w:fldChar w:fldCharType="end"/>
          </w:r>
        </w:p>
      </w:tc>
      <w:tc>
        <w:tcPr>
          <w:tcW w:w="2268" w:type="dxa"/>
          <w:vAlign w:val="bottom"/>
        </w:tcPr>
        <w:p w14:paraId="79122B3C" w14:textId="77777777" w:rsidR="009A040E" w:rsidRPr="004F2551" w:rsidRDefault="009A040E" w:rsidP="005A38D2">
          <w:pPr>
            <w:jc w:val="right"/>
          </w:pPr>
        </w:p>
      </w:tc>
    </w:tr>
  </w:tbl>
  <w:p w14:paraId="4017C4E8" w14:textId="77777777" w:rsidR="009A040E" w:rsidRPr="00F93422" w:rsidRDefault="009A040E" w:rsidP="00F93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DEE3" w14:textId="77777777" w:rsidR="009A040E" w:rsidRDefault="009A04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A9D"/>
    <w:multiLevelType w:val="multilevel"/>
    <w:tmpl w:val="8AA8CFFC"/>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 w15:restartNumberingAfterBreak="0">
    <w:nsid w:val="0BAD2DA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68F15E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4909FC"/>
    <w:multiLevelType w:val="singleLevel"/>
    <w:tmpl w:val="17243ACC"/>
    <w:lvl w:ilvl="0">
      <w:start w:val="1"/>
      <w:numFmt w:val="lowerLetter"/>
      <w:lvlText w:val="(%1)"/>
      <w:lvlJc w:val="left"/>
      <w:pPr>
        <w:tabs>
          <w:tab w:val="num" w:pos="360"/>
        </w:tabs>
        <w:ind w:left="360" w:hanging="360"/>
      </w:pPr>
      <w:rPr>
        <w:rFonts w:hint="default"/>
        <w:spacing w:val="0"/>
      </w:rPr>
    </w:lvl>
  </w:abstractNum>
  <w:abstractNum w:abstractNumId="4" w15:restartNumberingAfterBreak="0">
    <w:nsid w:val="1779395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8D2F7A"/>
    <w:multiLevelType w:val="multilevel"/>
    <w:tmpl w:val="B0B0EE5E"/>
    <w:lvl w:ilvl="0">
      <w:start w:val="1"/>
      <w:numFmt w:val="decimal"/>
      <w:lvlText w:val="%1."/>
      <w:lvlJc w:val="left"/>
      <w:pPr>
        <w:tabs>
          <w:tab w:val="num" w:pos="709"/>
        </w:tabs>
        <w:ind w:left="709" w:hanging="709"/>
      </w:pPr>
      <w:rPr>
        <w:rFonts w:ascii="Arial Narrow" w:hAnsi="Arial Narrow" w:hint="default"/>
        <w:b/>
        <w:i w:val="0"/>
        <w:sz w:val="22"/>
      </w:rPr>
    </w:lvl>
    <w:lvl w:ilvl="1">
      <w:start w:val="1"/>
      <w:numFmt w:val="decimal"/>
      <w:lvlText w:val="%1.%2"/>
      <w:lvlJc w:val="left"/>
      <w:pPr>
        <w:tabs>
          <w:tab w:val="num" w:pos="709"/>
        </w:tabs>
        <w:ind w:left="709" w:hanging="709"/>
      </w:pPr>
      <w:rPr>
        <w:rFonts w:ascii="Arial Narrow" w:hAnsi="Arial Narrow" w:hint="default"/>
        <w:b w:val="0"/>
        <w:i w:val="0"/>
        <w:sz w:val="22"/>
      </w:rPr>
    </w:lvl>
    <w:lvl w:ilvl="2">
      <w:start w:val="1"/>
      <w:numFmt w:val="decimal"/>
      <w:lvlText w:val="%1.%2.%3"/>
      <w:lvlJc w:val="left"/>
      <w:pPr>
        <w:tabs>
          <w:tab w:val="num" w:pos="709"/>
        </w:tabs>
        <w:ind w:left="709" w:hanging="709"/>
      </w:pPr>
      <w:rPr>
        <w:rFonts w:hint="default"/>
      </w:rPr>
    </w:lvl>
    <w:lvl w:ilvl="3">
      <w:start w:val="1"/>
      <w:numFmt w:val="lowerRoman"/>
      <w:lvlText w:val="(%4)"/>
      <w:lvlJc w:val="left"/>
      <w:pPr>
        <w:tabs>
          <w:tab w:val="num" w:pos="1418"/>
        </w:tabs>
        <w:ind w:left="1418" w:hanging="709"/>
      </w:pPr>
      <w:rPr>
        <w:rFonts w:ascii="Arial Narrow" w:hAnsi="Arial Narrow" w:hint="default"/>
        <w:sz w:val="22"/>
        <w:szCs w:val="22"/>
      </w:rPr>
    </w:lvl>
    <w:lvl w:ilvl="4">
      <w:start w:val="1"/>
      <w:numFmt w:val="upperLetter"/>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2139"/>
        </w:tabs>
        <w:ind w:left="2139" w:hanging="709"/>
      </w:pPr>
      <w:rPr>
        <w:rFonts w:ascii="Arial Narrow" w:hAnsi="Arial Narrow" w:hint="default"/>
        <w:b w:val="0"/>
        <w:sz w:val="22"/>
        <w:szCs w:val="22"/>
      </w:rPr>
    </w:lvl>
    <w:lvl w:ilvl="8">
      <w:start w:val="1"/>
      <w:numFmt w:val="lowerRoman"/>
      <w:lvlText w:val="(%9)"/>
      <w:lvlJc w:val="left"/>
      <w:pPr>
        <w:tabs>
          <w:tab w:val="num" w:pos="2798"/>
        </w:tabs>
        <w:ind w:left="2798" w:hanging="708"/>
      </w:pPr>
      <w:rPr>
        <w:rFonts w:ascii="Arial Narrow" w:hAnsi="Arial Narrow" w:hint="default"/>
        <w:sz w:val="22"/>
        <w:szCs w:val="22"/>
      </w:rPr>
    </w:lvl>
  </w:abstractNum>
  <w:abstractNum w:abstractNumId="6" w15:restartNumberingAfterBreak="0">
    <w:nsid w:val="257F424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11364A"/>
    <w:multiLevelType w:val="multilevel"/>
    <w:tmpl w:val="059EC99A"/>
    <w:lvl w:ilvl="0">
      <w:start w:val="1"/>
      <w:numFmt w:val="upperLetter"/>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Restart w:val="1"/>
      <w:lvlText w:val="%3"/>
      <w:lvlJc w:val="left"/>
      <w:pPr>
        <w:tabs>
          <w:tab w:val="num" w:pos="709"/>
        </w:tabs>
        <w:ind w:left="709" w:hanging="709"/>
      </w:pPr>
      <w:rPr>
        <w:rFonts w:hint="default"/>
      </w:rPr>
    </w:lvl>
    <w:lvl w:ilvl="3">
      <w:start w:val="1"/>
      <w:numFmt w:val="decimal"/>
      <w:lvlText w:val="%3.%4"/>
      <w:lvlJc w:val="left"/>
      <w:pPr>
        <w:tabs>
          <w:tab w:val="num" w:pos="709"/>
        </w:tabs>
        <w:ind w:left="709" w:hanging="709"/>
      </w:pPr>
      <w:rPr>
        <w:rFonts w:hint="default"/>
      </w:rPr>
    </w:lvl>
    <w:lvl w:ilvl="4">
      <w:start w:val="1"/>
      <w:numFmt w:val="lowerLetter"/>
      <w:lvlText w:val="(%5)"/>
      <w:lvlJc w:val="left"/>
      <w:pPr>
        <w:tabs>
          <w:tab w:val="num" w:pos="1418"/>
        </w:tabs>
        <w:ind w:left="1418" w:hanging="709"/>
      </w:pPr>
      <w:rPr>
        <w:rFonts w:hint="default"/>
      </w:rPr>
    </w:lvl>
    <w:lvl w:ilvl="5">
      <w:start w:val="1"/>
      <w:numFmt w:val="lowerRoman"/>
      <w:lvlText w:val="(%6)"/>
      <w:lvlJc w:val="left"/>
      <w:pPr>
        <w:tabs>
          <w:tab w:val="num" w:pos="2126"/>
        </w:tabs>
        <w:ind w:left="2126" w:hanging="708"/>
      </w:pPr>
      <w:rPr>
        <w:rFonts w:hint="default"/>
      </w:rPr>
    </w:lvl>
    <w:lvl w:ilvl="6">
      <w:start w:val="1"/>
      <w:numFmt w:val="upperLetter"/>
      <w:lvlText w:val="(%7)"/>
      <w:lvlJc w:val="left"/>
      <w:pPr>
        <w:tabs>
          <w:tab w:val="num" w:pos="2835"/>
        </w:tabs>
        <w:ind w:left="2835" w:hanging="709"/>
      </w:pPr>
      <w:rPr>
        <w:rFonts w:hint="default"/>
      </w:rPr>
    </w:lvl>
    <w:lvl w:ilvl="7">
      <w:start w:val="1"/>
      <w:numFmt w:val="decimal"/>
      <w:lvlText w:val="(%8)"/>
      <w:lvlJc w:val="left"/>
      <w:pPr>
        <w:tabs>
          <w:tab w:val="num" w:pos="3544"/>
        </w:tabs>
        <w:ind w:left="3544" w:hanging="709"/>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A8400C"/>
    <w:multiLevelType w:val="singleLevel"/>
    <w:tmpl w:val="EF8432D0"/>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3D5A7286"/>
    <w:multiLevelType w:val="multilevel"/>
    <w:tmpl w:val="CCF44110"/>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10" w15:restartNumberingAfterBreak="0">
    <w:nsid w:val="3D7E39C9"/>
    <w:multiLevelType w:val="multilevel"/>
    <w:tmpl w:val="DAFA54AA"/>
    <w:lvl w:ilvl="0">
      <w:start w:val="1"/>
      <w:numFmt w:val="decimal"/>
      <w:pStyle w:val="Schedule"/>
      <w:suff w:val="nothing"/>
      <w:lvlText w:val="Schedule %1"/>
      <w:lvlJc w:val="left"/>
      <w:pPr>
        <w:ind w:left="0" w:firstLine="0"/>
      </w:pPr>
      <w:rPr>
        <w:rFonts w:hint="default"/>
      </w:rPr>
    </w:lvl>
    <w:lvl w:ilvl="1">
      <w:start w:val="1"/>
      <w:numFmt w:val="none"/>
      <w:pStyle w:val="ScheduleHeading"/>
      <w:suff w:val="nothing"/>
      <w:lvlText w:val=""/>
      <w:lvlJc w:val="left"/>
      <w:pPr>
        <w:ind w:left="0" w:firstLine="0"/>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1" w15:restartNumberingAfterBreak="0">
    <w:nsid w:val="3FF6050F"/>
    <w:multiLevelType w:val="multilevel"/>
    <w:tmpl w:val="65DAF7BA"/>
    <w:lvl w:ilvl="0">
      <w:start w:val="1"/>
      <w:numFmt w:val="none"/>
      <w:pStyle w:val="Definitions"/>
      <w:suff w:val="nothing"/>
      <w:lvlText w:val=""/>
      <w:lvlJc w:val="left"/>
      <w:pPr>
        <w:ind w:left="709" w:firstLine="0"/>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482E593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36BFF"/>
    <w:multiLevelType w:val="multilevel"/>
    <w:tmpl w:val="1F16020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2"/>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4" w15:restartNumberingAfterBreak="0">
    <w:nsid w:val="4EB40ABD"/>
    <w:multiLevelType w:val="singleLevel"/>
    <w:tmpl w:val="E0141882"/>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5" w15:restartNumberingAfterBreak="0">
    <w:nsid w:val="54E34FD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3E38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887F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4366A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AE30AC"/>
    <w:multiLevelType w:val="singleLevel"/>
    <w:tmpl w:val="2E64F6FA"/>
    <w:lvl w:ilvl="0">
      <w:start w:val="1"/>
      <w:numFmt w:val="decimal"/>
      <w:lvlText w:val="%1"/>
      <w:lvlJc w:val="left"/>
      <w:pPr>
        <w:tabs>
          <w:tab w:val="num" w:pos="284"/>
        </w:tabs>
        <w:ind w:left="1004" w:hanging="720"/>
      </w:pPr>
      <w:rPr>
        <w:rFonts w:hint="default"/>
      </w:rPr>
    </w:lvl>
  </w:abstractNum>
  <w:abstractNum w:abstractNumId="20" w15:restartNumberingAfterBreak="0">
    <w:nsid w:val="624E0963"/>
    <w:multiLevelType w:val="singleLevel"/>
    <w:tmpl w:val="759C87A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1" w15:restartNumberingAfterBreak="0">
    <w:nsid w:val="671A134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3" w15:restartNumberingAfterBreak="0">
    <w:nsid w:val="6A8705F5"/>
    <w:multiLevelType w:val="singleLevel"/>
    <w:tmpl w:val="62105652"/>
    <w:lvl w:ilvl="0">
      <w:start w:val="1"/>
      <w:numFmt w:val="upperLetter"/>
      <w:lvlText w:val="%1"/>
      <w:lvlJc w:val="left"/>
      <w:pPr>
        <w:tabs>
          <w:tab w:val="num" w:pos="284"/>
        </w:tabs>
        <w:ind w:left="0" w:firstLine="284"/>
      </w:pPr>
      <w:rPr>
        <w:rFonts w:hint="default"/>
      </w:rPr>
    </w:lvl>
  </w:abstractNum>
  <w:abstractNum w:abstractNumId="24" w15:restartNumberingAfterBreak="0">
    <w:nsid w:val="70A8249E"/>
    <w:multiLevelType w:val="singleLevel"/>
    <w:tmpl w:val="B74EB3EC"/>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5" w15:restartNumberingAfterBreak="0">
    <w:nsid w:val="73235A0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B57A9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B6A6B3B"/>
    <w:multiLevelType w:val="multilevel"/>
    <w:tmpl w:val="17347108"/>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num w:numId="1">
    <w:abstractNumId w:val="24"/>
  </w:num>
  <w:num w:numId="2">
    <w:abstractNumId w:val="8"/>
  </w:num>
  <w:num w:numId="3">
    <w:abstractNumId w:val="14"/>
  </w:num>
  <w:num w:numId="4">
    <w:abstractNumId w:val="22"/>
  </w:num>
  <w:num w:numId="5">
    <w:abstractNumId w:val="27"/>
  </w:num>
  <w:num w:numId="6">
    <w:abstractNumId w:val="20"/>
  </w:num>
  <w:num w:numId="7">
    <w:abstractNumId w:val="9"/>
  </w:num>
  <w:num w:numId="8">
    <w:abstractNumId w:val="11"/>
  </w:num>
  <w:num w:numId="9">
    <w:abstractNumId w:val="7"/>
  </w:num>
  <w:num w:numId="10">
    <w:abstractNumId w:val="0"/>
  </w:num>
  <w:num w:numId="11">
    <w:abstractNumId w:val="10"/>
  </w:num>
  <w:num w:numId="12">
    <w:abstractNumId w:val="19"/>
  </w:num>
  <w:num w:numId="13">
    <w:abstractNumId w:val="23"/>
  </w:num>
  <w:num w:numId="14">
    <w:abstractNumId w:val="10"/>
  </w:num>
  <w:num w:numId="15">
    <w:abstractNumId w:val="1"/>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21"/>
  </w:num>
  <w:num w:numId="25">
    <w:abstractNumId w:val="17"/>
  </w:num>
  <w:num w:numId="26">
    <w:abstractNumId w:val="13"/>
  </w:num>
  <w:num w:numId="27">
    <w:abstractNumId w:val="6"/>
  </w:num>
  <w:num w:numId="28">
    <w:abstractNumId w:val="26"/>
  </w:num>
  <w:num w:numId="29">
    <w:abstractNumId w:val="12"/>
  </w:num>
  <w:num w:numId="30">
    <w:abstractNumId w:val="25"/>
  </w:num>
  <w:num w:numId="31">
    <w:abstractNumId w:val="2"/>
  </w:num>
  <w:num w:numId="32">
    <w:abstractNumId w:val="15"/>
  </w:num>
  <w:num w:numId="33">
    <w:abstractNumId w:val="16"/>
  </w:num>
  <w:num w:numId="34">
    <w:abstractNumId w:val="18"/>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7">
    <w:abstractNumId w:val="3"/>
  </w:num>
  <w:num w:numId="38">
    <w:abstractNumId w:val="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C9"/>
    <w:rsid w:val="00000E0D"/>
    <w:rsid w:val="00000F4A"/>
    <w:rsid w:val="000043FA"/>
    <w:rsid w:val="0000495A"/>
    <w:rsid w:val="00004999"/>
    <w:rsid w:val="00010CFA"/>
    <w:rsid w:val="00010EBE"/>
    <w:rsid w:val="0001503A"/>
    <w:rsid w:val="0001629B"/>
    <w:rsid w:val="00016B90"/>
    <w:rsid w:val="00017BC5"/>
    <w:rsid w:val="000216B0"/>
    <w:rsid w:val="00025C3C"/>
    <w:rsid w:val="000268A7"/>
    <w:rsid w:val="00026B3B"/>
    <w:rsid w:val="000319A7"/>
    <w:rsid w:val="00031C6A"/>
    <w:rsid w:val="000327D8"/>
    <w:rsid w:val="000338ED"/>
    <w:rsid w:val="00034310"/>
    <w:rsid w:val="000343F5"/>
    <w:rsid w:val="000345DA"/>
    <w:rsid w:val="0004373C"/>
    <w:rsid w:val="00043C1E"/>
    <w:rsid w:val="00044A05"/>
    <w:rsid w:val="00044A8A"/>
    <w:rsid w:val="000463DF"/>
    <w:rsid w:val="00046E5C"/>
    <w:rsid w:val="00050869"/>
    <w:rsid w:val="000528CD"/>
    <w:rsid w:val="00054C0E"/>
    <w:rsid w:val="00054F35"/>
    <w:rsid w:val="000554E0"/>
    <w:rsid w:val="00057A80"/>
    <w:rsid w:val="00057E1B"/>
    <w:rsid w:val="0006196F"/>
    <w:rsid w:val="00066BD2"/>
    <w:rsid w:val="00066CE8"/>
    <w:rsid w:val="00080217"/>
    <w:rsid w:val="00081F67"/>
    <w:rsid w:val="00084AC3"/>
    <w:rsid w:val="00084DFD"/>
    <w:rsid w:val="00084F3D"/>
    <w:rsid w:val="00086BEC"/>
    <w:rsid w:val="000871CF"/>
    <w:rsid w:val="00090029"/>
    <w:rsid w:val="000903E4"/>
    <w:rsid w:val="00090A15"/>
    <w:rsid w:val="00091CA7"/>
    <w:rsid w:val="00092990"/>
    <w:rsid w:val="00093302"/>
    <w:rsid w:val="00093E57"/>
    <w:rsid w:val="0009796A"/>
    <w:rsid w:val="000A06DB"/>
    <w:rsid w:val="000A664F"/>
    <w:rsid w:val="000A6A39"/>
    <w:rsid w:val="000A7503"/>
    <w:rsid w:val="000B2ECB"/>
    <w:rsid w:val="000B3218"/>
    <w:rsid w:val="000B7D69"/>
    <w:rsid w:val="000C14FB"/>
    <w:rsid w:val="000C15D0"/>
    <w:rsid w:val="000C1CBE"/>
    <w:rsid w:val="000C6A2A"/>
    <w:rsid w:val="000C6BBA"/>
    <w:rsid w:val="000C700E"/>
    <w:rsid w:val="000D1C36"/>
    <w:rsid w:val="000D1F55"/>
    <w:rsid w:val="000D34DE"/>
    <w:rsid w:val="000D4DD5"/>
    <w:rsid w:val="000D6BDA"/>
    <w:rsid w:val="000E2E26"/>
    <w:rsid w:val="000E5A67"/>
    <w:rsid w:val="000E728E"/>
    <w:rsid w:val="000F042C"/>
    <w:rsid w:val="000F0DC5"/>
    <w:rsid w:val="000F1F76"/>
    <w:rsid w:val="000F7471"/>
    <w:rsid w:val="000F78A2"/>
    <w:rsid w:val="00100A65"/>
    <w:rsid w:val="00101BC8"/>
    <w:rsid w:val="00102F94"/>
    <w:rsid w:val="00103978"/>
    <w:rsid w:val="00104CEB"/>
    <w:rsid w:val="00107DD6"/>
    <w:rsid w:val="00110378"/>
    <w:rsid w:val="00111330"/>
    <w:rsid w:val="00111E47"/>
    <w:rsid w:val="00113F39"/>
    <w:rsid w:val="001147FF"/>
    <w:rsid w:val="00115CEC"/>
    <w:rsid w:val="00120625"/>
    <w:rsid w:val="00121B73"/>
    <w:rsid w:val="001240C6"/>
    <w:rsid w:val="0012448B"/>
    <w:rsid w:val="0012660D"/>
    <w:rsid w:val="0013297D"/>
    <w:rsid w:val="001331F9"/>
    <w:rsid w:val="0013392F"/>
    <w:rsid w:val="00141AEF"/>
    <w:rsid w:val="00142D76"/>
    <w:rsid w:val="00145103"/>
    <w:rsid w:val="001463EA"/>
    <w:rsid w:val="00146C1C"/>
    <w:rsid w:val="001472E1"/>
    <w:rsid w:val="00147F24"/>
    <w:rsid w:val="001525AE"/>
    <w:rsid w:val="0015599D"/>
    <w:rsid w:val="00161C52"/>
    <w:rsid w:val="00162711"/>
    <w:rsid w:val="001630E2"/>
    <w:rsid w:val="00165945"/>
    <w:rsid w:val="00165D39"/>
    <w:rsid w:val="00166347"/>
    <w:rsid w:val="00166BD3"/>
    <w:rsid w:val="00170C18"/>
    <w:rsid w:val="001724E0"/>
    <w:rsid w:val="001748DD"/>
    <w:rsid w:val="001755C0"/>
    <w:rsid w:val="001805BB"/>
    <w:rsid w:val="001822F4"/>
    <w:rsid w:val="00183988"/>
    <w:rsid w:val="00183DB9"/>
    <w:rsid w:val="00186045"/>
    <w:rsid w:val="0019021F"/>
    <w:rsid w:val="00191837"/>
    <w:rsid w:val="00192271"/>
    <w:rsid w:val="001928B4"/>
    <w:rsid w:val="0019407D"/>
    <w:rsid w:val="00194763"/>
    <w:rsid w:val="00194C72"/>
    <w:rsid w:val="00194CA3"/>
    <w:rsid w:val="00194D38"/>
    <w:rsid w:val="001967F8"/>
    <w:rsid w:val="00196876"/>
    <w:rsid w:val="001975B7"/>
    <w:rsid w:val="001975DF"/>
    <w:rsid w:val="00197A4A"/>
    <w:rsid w:val="001A6FFA"/>
    <w:rsid w:val="001A7AA4"/>
    <w:rsid w:val="001B2CA4"/>
    <w:rsid w:val="001B2DDF"/>
    <w:rsid w:val="001C1482"/>
    <w:rsid w:val="001C1C0A"/>
    <w:rsid w:val="001C3682"/>
    <w:rsid w:val="001C4A53"/>
    <w:rsid w:val="001D14C3"/>
    <w:rsid w:val="001D186D"/>
    <w:rsid w:val="001D426F"/>
    <w:rsid w:val="001D6B26"/>
    <w:rsid w:val="001D7220"/>
    <w:rsid w:val="001E231C"/>
    <w:rsid w:val="001E3BA9"/>
    <w:rsid w:val="001E3CF0"/>
    <w:rsid w:val="001E4006"/>
    <w:rsid w:val="001E5002"/>
    <w:rsid w:val="001E53E5"/>
    <w:rsid w:val="001E56FF"/>
    <w:rsid w:val="001E6F6A"/>
    <w:rsid w:val="001F2D02"/>
    <w:rsid w:val="001F676C"/>
    <w:rsid w:val="002005EE"/>
    <w:rsid w:val="00203A48"/>
    <w:rsid w:val="002055CC"/>
    <w:rsid w:val="002067D1"/>
    <w:rsid w:val="00207392"/>
    <w:rsid w:val="00211265"/>
    <w:rsid w:val="00211F84"/>
    <w:rsid w:val="0021706E"/>
    <w:rsid w:val="0021779D"/>
    <w:rsid w:val="0022059F"/>
    <w:rsid w:val="00221409"/>
    <w:rsid w:val="00222859"/>
    <w:rsid w:val="002231F0"/>
    <w:rsid w:val="00224275"/>
    <w:rsid w:val="002267E5"/>
    <w:rsid w:val="002348FA"/>
    <w:rsid w:val="0023599B"/>
    <w:rsid w:val="002363D6"/>
    <w:rsid w:val="00241E99"/>
    <w:rsid w:val="00242785"/>
    <w:rsid w:val="00243720"/>
    <w:rsid w:val="00245032"/>
    <w:rsid w:val="00245F40"/>
    <w:rsid w:val="00246CD2"/>
    <w:rsid w:val="002500BC"/>
    <w:rsid w:val="00251114"/>
    <w:rsid w:val="00251165"/>
    <w:rsid w:val="002530BB"/>
    <w:rsid w:val="00255B0B"/>
    <w:rsid w:val="0026042D"/>
    <w:rsid w:val="00262070"/>
    <w:rsid w:val="002632B3"/>
    <w:rsid w:val="00263B33"/>
    <w:rsid w:val="00265013"/>
    <w:rsid w:val="002704FC"/>
    <w:rsid w:val="00271E58"/>
    <w:rsid w:val="00276DB8"/>
    <w:rsid w:val="00281AA6"/>
    <w:rsid w:val="00284AFA"/>
    <w:rsid w:val="00285969"/>
    <w:rsid w:val="00286D6B"/>
    <w:rsid w:val="00290A2A"/>
    <w:rsid w:val="002910B7"/>
    <w:rsid w:val="00292CBC"/>
    <w:rsid w:val="00295784"/>
    <w:rsid w:val="00295ECA"/>
    <w:rsid w:val="00296D37"/>
    <w:rsid w:val="002A0E10"/>
    <w:rsid w:val="002A2784"/>
    <w:rsid w:val="002A6127"/>
    <w:rsid w:val="002A78EE"/>
    <w:rsid w:val="002B1357"/>
    <w:rsid w:val="002B2752"/>
    <w:rsid w:val="002B2885"/>
    <w:rsid w:val="002B2E84"/>
    <w:rsid w:val="002B659D"/>
    <w:rsid w:val="002C34E9"/>
    <w:rsid w:val="002C5B14"/>
    <w:rsid w:val="002C7874"/>
    <w:rsid w:val="002D1807"/>
    <w:rsid w:val="002F00BE"/>
    <w:rsid w:val="002F0D25"/>
    <w:rsid w:val="002F3930"/>
    <w:rsid w:val="002F3B45"/>
    <w:rsid w:val="002F7B59"/>
    <w:rsid w:val="002F7F9C"/>
    <w:rsid w:val="00300C2F"/>
    <w:rsid w:val="003030E6"/>
    <w:rsid w:val="00303181"/>
    <w:rsid w:val="00307859"/>
    <w:rsid w:val="003114B8"/>
    <w:rsid w:val="00311980"/>
    <w:rsid w:val="00312E0C"/>
    <w:rsid w:val="00321939"/>
    <w:rsid w:val="0032230B"/>
    <w:rsid w:val="0032339B"/>
    <w:rsid w:val="003320EB"/>
    <w:rsid w:val="003343CF"/>
    <w:rsid w:val="00335376"/>
    <w:rsid w:val="003359DA"/>
    <w:rsid w:val="00337DB6"/>
    <w:rsid w:val="0034147F"/>
    <w:rsid w:val="003414B6"/>
    <w:rsid w:val="00341723"/>
    <w:rsid w:val="003438C5"/>
    <w:rsid w:val="00345E1B"/>
    <w:rsid w:val="00347889"/>
    <w:rsid w:val="003527F6"/>
    <w:rsid w:val="00352AEB"/>
    <w:rsid w:val="003532E8"/>
    <w:rsid w:val="0035391C"/>
    <w:rsid w:val="0035548D"/>
    <w:rsid w:val="003563AC"/>
    <w:rsid w:val="003576BB"/>
    <w:rsid w:val="00361371"/>
    <w:rsid w:val="00364AC4"/>
    <w:rsid w:val="00365E37"/>
    <w:rsid w:val="003670DA"/>
    <w:rsid w:val="00370983"/>
    <w:rsid w:val="00370C04"/>
    <w:rsid w:val="0037287C"/>
    <w:rsid w:val="00381E7B"/>
    <w:rsid w:val="00382D09"/>
    <w:rsid w:val="003831EC"/>
    <w:rsid w:val="00384AD9"/>
    <w:rsid w:val="00392020"/>
    <w:rsid w:val="00394F66"/>
    <w:rsid w:val="003A34E6"/>
    <w:rsid w:val="003A393E"/>
    <w:rsid w:val="003A4212"/>
    <w:rsid w:val="003B13D7"/>
    <w:rsid w:val="003B2FA0"/>
    <w:rsid w:val="003B6738"/>
    <w:rsid w:val="003C09EC"/>
    <w:rsid w:val="003C27C4"/>
    <w:rsid w:val="003C5944"/>
    <w:rsid w:val="003D33F0"/>
    <w:rsid w:val="003D4684"/>
    <w:rsid w:val="003E0B38"/>
    <w:rsid w:val="003E4273"/>
    <w:rsid w:val="003E4FDA"/>
    <w:rsid w:val="003E5699"/>
    <w:rsid w:val="003E6A45"/>
    <w:rsid w:val="003F2CE0"/>
    <w:rsid w:val="003F325F"/>
    <w:rsid w:val="003F3CF0"/>
    <w:rsid w:val="003F6170"/>
    <w:rsid w:val="003F7A64"/>
    <w:rsid w:val="00400C09"/>
    <w:rsid w:val="00401369"/>
    <w:rsid w:val="00402581"/>
    <w:rsid w:val="0040502A"/>
    <w:rsid w:val="00412C7C"/>
    <w:rsid w:val="00413DE4"/>
    <w:rsid w:val="00414D7A"/>
    <w:rsid w:val="004165BA"/>
    <w:rsid w:val="00416DAA"/>
    <w:rsid w:val="00417BE0"/>
    <w:rsid w:val="0042126E"/>
    <w:rsid w:val="0042416A"/>
    <w:rsid w:val="00424803"/>
    <w:rsid w:val="004253DA"/>
    <w:rsid w:val="004263C3"/>
    <w:rsid w:val="0042741F"/>
    <w:rsid w:val="0043034A"/>
    <w:rsid w:val="004317D5"/>
    <w:rsid w:val="0043286D"/>
    <w:rsid w:val="0043372F"/>
    <w:rsid w:val="004351CE"/>
    <w:rsid w:val="00437851"/>
    <w:rsid w:val="00441511"/>
    <w:rsid w:val="004423C3"/>
    <w:rsid w:val="00442428"/>
    <w:rsid w:val="004428A0"/>
    <w:rsid w:val="00443A39"/>
    <w:rsid w:val="004454A8"/>
    <w:rsid w:val="00447BA5"/>
    <w:rsid w:val="00451030"/>
    <w:rsid w:val="0045167D"/>
    <w:rsid w:val="00451F67"/>
    <w:rsid w:val="00453C4A"/>
    <w:rsid w:val="00456523"/>
    <w:rsid w:val="00456D66"/>
    <w:rsid w:val="004634CC"/>
    <w:rsid w:val="00463894"/>
    <w:rsid w:val="00464C81"/>
    <w:rsid w:val="00466ED5"/>
    <w:rsid w:val="004704A5"/>
    <w:rsid w:val="00471F6D"/>
    <w:rsid w:val="00476C08"/>
    <w:rsid w:val="00477052"/>
    <w:rsid w:val="004801FF"/>
    <w:rsid w:val="00481A8B"/>
    <w:rsid w:val="00482D9D"/>
    <w:rsid w:val="00483EFC"/>
    <w:rsid w:val="00484B9E"/>
    <w:rsid w:val="004855E4"/>
    <w:rsid w:val="004913E6"/>
    <w:rsid w:val="00491416"/>
    <w:rsid w:val="00491B5E"/>
    <w:rsid w:val="00491F49"/>
    <w:rsid w:val="00492BBB"/>
    <w:rsid w:val="00492F0C"/>
    <w:rsid w:val="004A054B"/>
    <w:rsid w:val="004A1724"/>
    <w:rsid w:val="004A2793"/>
    <w:rsid w:val="004A42F8"/>
    <w:rsid w:val="004B01EA"/>
    <w:rsid w:val="004B0797"/>
    <w:rsid w:val="004B1436"/>
    <w:rsid w:val="004B19AC"/>
    <w:rsid w:val="004B4E10"/>
    <w:rsid w:val="004B7B0A"/>
    <w:rsid w:val="004C013A"/>
    <w:rsid w:val="004C032F"/>
    <w:rsid w:val="004C52D3"/>
    <w:rsid w:val="004C73B5"/>
    <w:rsid w:val="004C75D0"/>
    <w:rsid w:val="004D2544"/>
    <w:rsid w:val="004D373A"/>
    <w:rsid w:val="004D67F5"/>
    <w:rsid w:val="004E646D"/>
    <w:rsid w:val="004F10B4"/>
    <w:rsid w:val="004F5384"/>
    <w:rsid w:val="004F6A0A"/>
    <w:rsid w:val="004F72E0"/>
    <w:rsid w:val="004F775F"/>
    <w:rsid w:val="005003C3"/>
    <w:rsid w:val="00504B8A"/>
    <w:rsid w:val="00505386"/>
    <w:rsid w:val="005055F6"/>
    <w:rsid w:val="00506165"/>
    <w:rsid w:val="00507CC2"/>
    <w:rsid w:val="005146A9"/>
    <w:rsid w:val="0051544B"/>
    <w:rsid w:val="005156A8"/>
    <w:rsid w:val="00516202"/>
    <w:rsid w:val="005166A8"/>
    <w:rsid w:val="00517159"/>
    <w:rsid w:val="00520124"/>
    <w:rsid w:val="00521EBC"/>
    <w:rsid w:val="00524408"/>
    <w:rsid w:val="005250E6"/>
    <w:rsid w:val="00525398"/>
    <w:rsid w:val="005264A4"/>
    <w:rsid w:val="00530B1E"/>
    <w:rsid w:val="00531B35"/>
    <w:rsid w:val="00533933"/>
    <w:rsid w:val="00534412"/>
    <w:rsid w:val="005356B5"/>
    <w:rsid w:val="00536298"/>
    <w:rsid w:val="005419AF"/>
    <w:rsid w:val="00541F00"/>
    <w:rsid w:val="005429CD"/>
    <w:rsid w:val="00542DAC"/>
    <w:rsid w:val="0054572C"/>
    <w:rsid w:val="00546763"/>
    <w:rsid w:val="00550390"/>
    <w:rsid w:val="00550D41"/>
    <w:rsid w:val="005528D3"/>
    <w:rsid w:val="005556CC"/>
    <w:rsid w:val="00560D86"/>
    <w:rsid w:val="00561B79"/>
    <w:rsid w:val="0056366F"/>
    <w:rsid w:val="00563B29"/>
    <w:rsid w:val="005668F1"/>
    <w:rsid w:val="00571EF4"/>
    <w:rsid w:val="00577DD7"/>
    <w:rsid w:val="00585648"/>
    <w:rsid w:val="0058691B"/>
    <w:rsid w:val="00596623"/>
    <w:rsid w:val="00596EC8"/>
    <w:rsid w:val="005A0EA5"/>
    <w:rsid w:val="005A1933"/>
    <w:rsid w:val="005A229A"/>
    <w:rsid w:val="005A2E99"/>
    <w:rsid w:val="005A38D2"/>
    <w:rsid w:val="005A5460"/>
    <w:rsid w:val="005A614B"/>
    <w:rsid w:val="005A78AC"/>
    <w:rsid w:val="005B0088"/>
    <w:rsid w:val="005B0CA1"/>
    <w:rsid w:val="005B3DDC"/>
    <w:rsid w:val="005B4877"/>
    <w:rsid w:val="005B4CF9"/>
    <w:rsid w:val="005B4F01"/>
    <w:rsid w:val="005B611F"/>
    <w:rsid w:val="005C56DA"/>
    <w:rsid w:val="005C6386"/>
    <w:rsid w:val="005D3C52"/>
    <w:rsid w:val="005D610E"/>
    <w:rsid w:val="005E4F0B"/>
    <w:rsid w:val="005E5E01"/>
    <w:rsid w:val="005E7CC2"/>
    <w:rsid w:val="005F0A22"/>
    <w:rsid w:val="005F1AC9"/>
    <w:rsid w:val="005F1E21"/>
    <w:rsid w:val="005F32E9"/>
    <w:rsid w:val="005F543C"/>
    <w:rsid w:val="005F7A47"/>
    <w:rsid w:val="006008F7"/>
    <w:rsid w:val="006123E4"/>
    <w:rsid w:val="00614AFD"/>
    <w:rsid w:val="00616F8D"/>
    <w:rsid w:val="006171F1"/>
    <w:rsid w:val="006176C7"/>
    <w:rsid w:val="00617A53"/>
    <w:rsid w:val="00620856"/>
    <w:rsid w:val="00620BF6"/>
    <w:rsid w:val="00630012"/>
    <w:rsid w:val="0063303A"/>
    <w:rsid w:val="00636626"/>
    <w:rsid w:val="00637683"/>
    <w:rsid w:val="00637ABD"/>
    <w:rsid w:val="00642929"/>
    <w:rsid w:val="00646683"/>
    <w:rsid w:val="006503DD"/>
    <w:rsid w:val="00650B96"/>
    <w:rsid w:val="00651AEA"/>
    <w:rsid w:val="0065555A"/>
    <w:rsid w:val="0066657F"/>
    <w:rsid w:val="00667C1A"/>
    <w:rsid w:val="00670239"/>
    <w:rsid w:val="00670274"/>
    <w:rsid w:val="00670CB4"/>
    <w:rsid w:val="006764DE"/>
    <w:rsid w:val="0067668B"/>
    <w:rsid w:val="0067719B"/>
    <w:rsid w:val="00682420"/>
    <w:rsid w:val="00683A2F"/>
    <w:rsid w:val="00684048"/>
    <w:rsid w:val="006866C3"/>
    <w:rsid w:val="00686B4F"/>
    <w:rsid w:val="0069009C"/>
    <w:rsid w:val="00694669"/>
    <w:rsid w:val="00694A2E"/>
    <w:rsid w:val="00697934"/>
    <w:rsid w:val="00697A8B"/>
    <w:rsid w:val="006A4C8D"/>
    <w:rsid w:val="006A5734"/>
    <w:rsid w:val="006B03CE"/>
    <w:rsid w:val="006B1358"/>
    <w:rsid w:val="006B5409"/>
    <w:rsid w:val="006B5749"/>
    <w:rsid w:val="006B5DFC"/>
    <w:rsid w:val="006C0A30"/>
    <w:rsid w:val="006D0D6A"/>
    <w:rsid w:val="006D258C"/>
    <w:rsid w:val="006D5EED"/>
    <w:rsid w:val="006D674D"/>
    <w:rsid w:val="006D6777"/>
    <w:rsid w:val="006E175E"/>
    <w:rsid w:val="006E1802"/>
    <w:rsid w:val="006F3613"/>
    <w:rsid w:val="00703676"/>
    <w:rsid w:val="00703A2B"/>
    <w:rsid w:val="00706205"/>
    <w:rsid w:val="00711B2E"/>
    <w:rsid w:val="00711C21"/>
    <w:rsid w:val="00713077"/>
    <w:rsid w:val="007146D3"/>
    <w:rsid w:val="00715F19"/>
    <w:rsid w:val="00716CBA"/>
    <w:rsid w:val="007173B8"/>
    <w:rsid w:val="007174F3"/>
    <w:rsid w:val="00717615"/>
    <w:rsid w:val="00723D34"/>
    <w:rsid w:val="00723FB6"/>
    <w:rsid w:val="00726652"/>
    <w:rsid w:val="00726911"/>
    <w:rsid w:val="00730235"/>
    <w:rsid w:val="007320B7"/>
    <w:rsid w:val="00732454"/>
    <w:rsid w:val="007344EB"/>
    <w:rsid w:val="0073741A"/>
    <w:rsid w:val="007435A2"/>
    <w:rsid w:val="00745445"/>
    <w:rsid w:val="007468EC"/>
    <w:rsid w:val="00747E6C"/>
    <w:rsid w:val="007500EF"/>
    <w:rsid w:val="00750325"/>
    <w:rsid w:val="00751D16"/>
    <w:rsid w:val="0075472D"/>
    <w:rsid w:val="007560B0"/>
    <w:rsid w:val="00757EA8"/>
    <w:rsid w:val="00763704"/>
    <w:rsid w:val="00765CDE"/>
    <w:rsid w:val="007669AD"/>
    <w:rsid w:val="00775C76"/>
    <w:rsid w:val="007762BF"/>
    <w:rsid w:val="007779AC"/>
    <w:rsid w:val="00784EEB"/>
    <w:rsid w:val="00785582"/>
    <w:rsid w:val="00786767"/>
    <w:rsid w:val="00787ED1"/>
    <w:rsid w:val="00795CB4"/>
    <w:rsid w:val="007A2412"/>
    <w:rsid w:val="007A7A43"/>
    <w:rsid w:val="007B1739"/>
    <w:rsid w:val="007B2B3C"/>
    <w:rsid w:val="007B575A"/>
    <w:rsid w:val="007C24BE"/>
    <w:rsid w:val="007C28CB"/>
    <w:rsid w:val="007C468B"/>
    <w:rsid w:val="007C5D9F"/>
    <w:rsid w:val="007C7802"/>
    <w:rsid w:val="007D15C1"/>
    <w:rsid w:val="007D77FC"/>
    <w:rsid w:val="007E035A"/>
    <w:rsid w:val="007E2397"/>
    <w:rsid w:val="007E3DA8"/>
    <w:rsid w:val="007E63BA"/>
    <w:rsid w:val="007E72AD"/>
    <w:rsid w:val="007E742A"/>
    <w:rsid w:val="007E79AB"/>
    <w:rsid w:val="007E7BCE"/>
    <w:rsid w:val="007F14E7"/>
    <w:rsid w:val="007F1E33"/>
    <w:rsid w:val="007F2416"/>
    <w:rsid w:val="007F4554"/>
    <w:rsid w:val="007F6CE5"/>
    <w:rsid w:val="007F77E1"/>
    <w:rsid w:val="00802D0B"/>
    <w:rsid w:val="00804F78"/>
    <w:rsid w:val="00805042"/>
    <w:rsid w:val="00807413"/>
    <w:rsid w:val="00810776"/>
    <w:rsid w:val="00811196"/>
    <w:rsid w:val="00811CD0"/>
    <w:rsid w:val="00812E17"/>
    <w:rsid w:val="0081325D"/>
    <w:rsid w:val="00813BF2"/>
    <w:rsid w:val="008145A8"/>
    <w:rsid w:val="00814791"/>
    <w:rsid w:val="00814EDC"/>
    <w:rsid w:val="00815505"/>
    <w:rsid w:val="008161A5"/>
    <w:rsid w:val="0081673D"/>
    <w:rsid w:val="00821669"/>
    <w:rsid w:val="0082179A"/>
    <w:rsid w:val="00822672"/>
    <w:rsid w:val="00822911"/>
    <w:rsid w:val="008229FD"/>
    <w:rsid w:val="00824940"/>
    <w:rsid w:val="00825522"/>
    <w:rsid w:val="008257A6"/>
    <w:rsid w:val="00826EAC"/>
    <w:rsid w:val="0083450E"/>
    <w:rsid w:val="008347BA"/>
    <w:rsid w:val="00835E48"/>
    <w:rsid w:val="00836081"/>
    <w:rsid w:val="00836783"/>
    <w:rsid w:val="00836B32"/>
    <w:rsid w:val="0084036F"/>
    <w:rsid w:val="0084187F"/>
    <w:rsid w:val="00842803"/>
    <w:rsid w:val="00842A81"/>
    <w:rsid w:val="00843C18"/>
    <w:rsid w:val="00844DDA"/>
    <w:rsid w:val="00845959"/>
    <w:rsid w:val="00845B5B"/>
    <w:rsid w:val="008473B6"/>
    <w:rsid w:val="0085367E"/>
    <w:rsid w:val="0085472D"/>
    <w:rsid w:val="008575B2"/>
    <w:rsid w:val="00860D0E"/>
    <w:rsid w:val="008619E4"/>
    <w:rsid w:val="00862069"/>
    <w:rsid w:val="008635BF"/>
    <w:rsid w:val="0086489F"/>
    <w:rsid w:val="008704FA"/>
    <w:rsid w:val="008752E9"/>
    <w:rsid w:val="00877708"/>
    <w:rsid w:val="00881445"/>
    <w:rsid w:val="00882373"/>
    <w:rsid w:val="00883081"/>
    <w:rsid w:val="008842E4"/>
    <w:rsid w:val="00885086"/>
    <w:rsid w:val="00885955"/>
    <w:rsid w:val="0088617E"/>
    <w:rsid w:val="00886E72"/>
    <w:rsid w:val="008907FF"/>
    <w:rsid w:val="00890E0F"/>
    <w:rsid w:val="00894C52"/>
    <w:rsid w:val="00894DC6"/>
    <w:rsid w:val="00896270"/>
    <w:rsid w:val="00896A40"/>
    <w:rsid w:val="00897C6E"/>
    <w:rsid w:val="008A0C44"/>
    <w:rsid w:val="008A0C65"/>
    <w:rsid w:val="008A1533"/>
    <w:rsid w:val="008A1DA2"/>
    <w:rsid w:val="008A2A1D"/>
    <w:rsid w:val="008A6438"/>
    <w:rsid w:val="008B29AE"/>
    <w:rsid w:val="008B3FA4"/>
    <w:rsid w:val="008B5E51"/>
    <w:rsid w:val="008B7D5C"/>
    <w:rsid w:val="008C023A"/>
    <w:rsid w:val="008C4DE4"/>
    <w:rsid w:val="008C5886"/>
    <w:rsid w:val="008C6429"/>
    <w:rsid w:val="008D0A02"/>
    <w:rsid w:val="008D0BBA"/>
    <w:rsid w:val="008D1AB1"/>
    <w:rsid w:val="008D354B"/>
    <w:rsid w:val="008D3CB1"/>
    <w:rsid w:val="008D4969"/>
    <w:rsid w:val="008E2C32"/>
    <w:rsid w:val="008F098B"/>
    <w:rsid w:val="008F0BE4"/>
    <w:rsid w:val="008F0E68"/>
    <w:rsid w:val="008F4154"/>
    <w:rsid w:val="00900F74"/>
    <w:rsid w:val="00902B73"/>
    <w:rsid w:val="00903317"/>
    <w:rsid w:val="0090333D"/>
    <w:rsid w:val="0090758A"/>
    <w:rsid w:val="00907664"/>
    <w:rsid w:val="00907D1C"/>
    <w:rsid w:val="0091018E"/>
    <w:rsid w:val="009102F5"/>
    <w:rsid w:val="00910617"/>
    <w:rsid w:val="00911A40"/>
    <w:rsid w:val="00913E66"/>
    <w:rsid w:val="009155D9"/>
    <w:rsid w:val="009157CF"/>
    <w:rsid w:val="00915CEF"/>
    <w:rsid w:val="00917403"/>
    <w:rsid w:val="00920F16"/>
    <w:rsid w:val="00921513"/>
    <w:rsid w:val="00921D46"/>
    <w:rsid w:val="00923857"/>
    <w:rsid w:val="0092736E"/>
    <w:rsid w:val="00927BAE"/>
    <w:rsid w:val="00927CAE"/>
    <w:rsid w:val="009323DE"/>
    <w:rsid w:val="00932BF8"/>
    <w:rsid w:val="00932C0D"/>
    <w:rsid w:val="009338D3"/>
    <w:rsid w:val="009342DF"/>
    <w:rsid w:val="00936936"/>
    <w:rsid w:val="00936DFD"/>
    <w:rsid w:val="0094188F"/>
    <w:rsid w:val="00944217"/>
    <w:rsid w:val="009451EF"/>
    <w:rsid w:val="0095095B"/>
    <w:rsid w:val="00951A28"/>
    <w:rsid w:val="00953555"/>
    <w:rsid w:val="00956380"/>
    <w:rsid w:val="00956620"/>
    <w:rsid w:val="00957301"/>
    <w:rsid w:val="0096056F"/>
    <w:rsid w:val="009606A3"/>
    <w:rsid w:val="00960B52"/>
    <w:rsid w:val="00962E1E"/>
    <w:rsid w:val="009630BC"/>
    <w:rsid w:val="009635C0"/>
    <w:rsid w:val="00964EC2"/>
    <w:rsid w:val="00965D94"/>
    <w:rsid w:val="00970522"/>
    <w:rsid w:val="00971E0C"/>
    <w:rsid w:val="009737DB"/>
    <w:rsid w:val="00974A20"/>
    <w:rsid w:val="00974B27"/>
    <w:rsid w:val="00976E00"/>
    <w:rsid w:val="0098124D"/>
    <w:rsid w:val="00981E48"/>
    <w:rsid w:val="00985378"/>
    <w:rsid w:val="009860F0"/>
    <w:rsid w:val="00990B90"/>
    <w:rsid w:val="00994354"/>
    <w:rsid w:val="00995EAF"/>
    <w:rsid w:val="009A040E"/>
    <w:rsid w:val="009A1244"/>
    <w:rsid w:val="009A145D"/>
    <w:rsid w:val="009A1A43"/>
    <w:rsid w:val="009A2634"/>
    <w:rsid w:val="009A2D7C"/>
    <w:rsid w:val="009A366D"/>
    <w:rsid w:val="009A36D2"/>
    <w:rsid w:val="009A3D4A"/>
    <w:rsid w:val="009A4F31"/>
    <w:rsid w:val="009B1DE3"/>
    <w:rsid w:val="009B6A96"/>
    <w:rsid w:val="009B75E9"/>
    <w:rsid w:val="009C035E"/>
    <w:rsid w:val="009C1DF2"/>
    <w:rsid w:val="009C32DF"/>
    <w:rsid w:val="009C3A84"/>
    <w:rsid w:val="009C601E"/>
    <w:rsid w:val="009C6B1F"/>
    <w:rsid w:val="009D00B7"/>
    <w:rsid w:val="009D03F6"/>
    <w:rsid w:val="009D0F83"/>
    <w:rsid w:val="009D2431"/>
    <w:rsid w:val="009D548F"/>
    <w:rsid w:val="009D6D78"/>
    <w:rsid w:val="009D70BD"/>
    <w:rsid w:val="009D7C0B"/>
    <w:rsid w:val="009E3444"/>
    <w:rsid w:val="009E4B59"/>
    <w:rsid w:val="009E5533"/>
    <w:rsid w:val="009E7B17"/>
    <w:rsid w:val="00A00537"/>
    <w:rsid w:val="00A05049"/>
    <w:rsid w:val="00A053ED"/>
    <w:rsid w:val="00A07C53"/>
    <w:rsid w:val="00A10468"/>
    <w:rsid w:val="00A157EA"/>
    <w:rsid w:val="00A209A6"/>
    <w:rsid w:val="00A24A27"/>
    <w:rsid w:val="00A24AA5"/>
    <w:rsid w:val="00A276D7"/>
    <w:rsid w:val="00A301BA"/>
    <w:rsid w:val="00A30FF4"/>
    <w:rsid w:val="00A31BFE"/>
    <w:rsid w:val="00A323B3"/>
    <w:rsid w:val="00A340D3"/>
    <w:rsid w:val="00A3450D"/>
    <w:rsid w:val="00A378BC"/>
    <w:rsid w:val="00A40A7A"/>
    <w:rsid w:val="00A40AC9"/>
    <w:rsid w:val="00A4636C"/>
    <w:rsid w:val="00A51D3D"/>
    <w:rsid w:val="00A52817"/>
    <w:rsid w:val="00A565F9"/>
    <w:rsid w:val="00A616F7"/>
    <w:rsid w:val="00A6223F"/>
    <w:rsid w:val="00A6524E"/>
    <w:rsid w:val="00A65718"/>
    <w:rsid w:val="00A6580D"/>
    <w:rsid w:val="00A6648E"/>
    <w:rsid w:val="00A66E56"/>
    <w:rsid w:val="00A67B48"/>
    <w:rsid w:val="00A70EB3"/>
    <w:rsid w:val="00A72F2A"/>
    <w:rsid w:val="00A736C5"/>
    <w:rsid w:val="00A738B5"/>
    <w:rsid w:val="00A74EE7"/>
    <w:rsid w:val="00A76020"/>
    <w:rsid w:val="00A765A0"/>
    <w:rsid w:val="00A767B5"/>
    <w:rsid w:val="00A82E09"/>
    <w:rsid w:val="00A83E1D"/>
    <w:rsid w:val="00A85789"/>
    <w:rsid w:val="00A9260E"/>
    <w:rsid w:val="00A948A8"/>
    <w:rsid w:val="00A94B82"/>
    <w:rsid w:val="00A9647D"/>
    <w:rsid w:val="00A966A1"/>
    <w:rsid w:val="00A96DF7"/>
    <w:rsid w:val="00AA1B0A"/>
    <w:rsid w:val="00AA2A9F"/>
    <w:rsid w:val="00AA7166"/>
    <w:rsid w:val="00AB0E9A"/>
    <w:rsid w:val="00AB3AFB"/>
    <w:rsid w:val="00AB3BC1"/>
    <w:rsid w:val="00AB6330"/>
    <w:rsid w:val="00AC020A"/>
    <w:rsid w:val="00AC20DB"/>
    <w:rsid w:val="00AC4F1A"/>
    <w:rsid w:val="00AC5597"/>
    <w:rsid w:val="00AD0D56"/>
    <w:rsid w:val="00AD2D6F"/>
    <w:rsid w:val="00AD37CC"/>
    <w:rsid w:val="00AE0C72"/>
    <w:rsid w:val="00AE1416"/>
    <w:rsid w:val="00AE334A"/>
    <w:rsid w:val="00AE63D4"/>
    <w:rsid w:val="00AE7DC0"/>
    <w:rsid w:val="00AF146D"/>
    <w:rsid w:val="00AF1F59"/>
    <w:rsid w:val="00AF4184"/>
    <w:rsid w:val="00AF472C"/>
    <w:rsid w:val="00AF48B7"/>
    <w:rsid w:val="00AF65BB"/>
    <w:rsid w:val="00B01F10"/>
    <w:rsid w:val="00B04470"/>
    <w:rsid w:val="00B060C6"/>
    <w:rsid w:val="00B07847"/>
    <w:rsid w:val="00B07BFB"/>
    <w:rsid w:val="00B13DD4"/>
    <w:rsid w:val="00B14119"/>
    <w:rsid w:val="00B1551C"/>
    <w:rsid w:val="00B2070C"/>
    <w:rsid w:val="00B21163"/>
    <w:rsid w:val="00B21631"/>
    <w:rsid w:val="00B228B7"/>
    <w:rsid w:val="00B23384"/>
    <w:rsid w:val="00B244BC"/>
    <w:rsid w:val="00B25131"/>
    <w:rsid w:val="00B251FD"/>
    <w:rsid w:val="00B31E26"/>
    <w:rsid w:val="00B330EE"/>
    <w:rsid w:val="00B34213"/>
    <w:rsid w:val="00B3448D"/>
    <w:rsid w:val="00B3746F"/>
    <w:rsid w:val="00B416E6"/>
    <w:rsid w:val="00B43120"/>
    <w:rsid w:val="00B43273"/>
    <w:rsid w:val="00B456C8"/>
    <w:rsid w:val="00B4785E"/>
    <w:rsid w:val="00B47AF0"/>
    <w:rsid w:val="00B50847"/>
    <w:rsid w:val="00B52794"/>
    <w:rsid w:val="00B561DB"/>
    <w:rsid w:val="00B6192A"/>
    <w:rsid w:val="00B6216F"/>
    <w:rsid w:val="00B625AB"/>
    <w:rsid w:val="00B63729"/>
    <w:rsid w:val="00B63A3F"/>
    <w:rsid w:val="00B65B37"/>
    <w:rsid w:val="00B70323"/>
    <w:rsid w:val="00B742F5"/>
    <w:rsid w:val="00B74446"/>
    <w:rsid w:val="00B765D7"/>
    <w:rsid w:val="00B77A85"/>
    <w:rsid w:val="00B8102B"/>
    <w:rsid w:val="00B90CEC"/>
    <w:rsid w:val="00B915C9"/>
    <w:rsid w:val="00B919A8"/>
    <w:rsid w:val="00B92F3A"/>
    <w:rsid w:val="00B94C08"/>
    <w:rsid w:val="00B969E2"/>
    <w:rsid w:val="00B97D85"/>
    <w:rsid w:val="00BA6F1F"/>
    <w:rsid w:val="00BB2FF0"/>
    <w:rsid w:val="00BB3A14"/>
    <w:rsid w:val="00BB49F1"/>
    <w:rsid w:val="00BB6F91"/>
    <w:rsid w:val="00BC001C"/>
    <w:rsid w:val="00BC21AA"/>
    <w:rsid w:val="00BC3893"/>
    <w:rsid w:val="00BC5D5E"/>
    <w:rsid w:val="00BD0CFB"/>
    <w:rsid w:val="00BD1E53"/>
    <w:rsid w:val="00BD4903"/>
    <w:rsid w:val="00BD70F8"/>
    <w:rsid w:val="00BD7FF1"/>
    <w:rsid w:val="00BE29D1"/>
    <w:rsid w:val="00BE2B99"/>
    <w:rsid w:val="00BE4317"/>
    <w:rsid w:val="00C00CA9"/>
    <w:rsid w:val="00C01BD0"/>
    <w:rsid w:val="00C02D3D"/>
    <w:rsid w:val="00C057BA"/>
    <w:rsid w:val="00C06CFD"/>
    <w:rsid w:val="00C118D0"/>
    <w:rsid w:val="00C124D4"/>
    <w:rsid w:val="00C13C77"/>
    <w:rsid w:val="00C147F5"/>
    <w:rsid w:val="00C21140"/>
    <w:rsid w:val="00C21417"/>
    <w:rsid w:val="00C2351D"/>
    <w:rsid w:val="00C23C4C"/>
    <w:rsid w:val="00C2697A"/>
    <w:rsid w:val="00C2783D"/>
    <w:rsid w:val="00C31271"/>
    <w:rsid w:val="00C312E4"/>
    <w:rsid w:val="00C323A1"/>
    <w:rsid w:val="00C3620F"/>
    <w:rsid w:val="00C369C0"/>
    <w:rsid w:val="00C413AE"/>
    <w:rsid w:val="00C43570"/>
    <w:rsid w:val="00C4394D"/>
    <w:rsid w:val="00C45818"/>
    <w:rsid w:val="00C502BB"/>
    <w:rsid w:val="00C504C2"/>
    <w:rsid w:val="00C52BA9"/>
    <w:rsid w:val="00C53540"/>
    <w:rsid w:val="00C54337"/>
    <w:rsid w:val="00C54E19"/>
    <w:rsid w:val="00C55BCA"/>
    <w:rsid w:val="00C56985"/>
    <w:rsid w:val="00C5701D"/>
    <w:rsid w:val="00C60764"/>
    <w:rsid w:val="00C60E9B"/>
    <w:rsid w:val="00C621E3"/>
    <w:rsid w:val="00C703E7"/>
    <w:rsid w:val="00C7590D"/>
    <w:rsid w:val="00C76272"/>
    <w:rsid w:val="00C7651E"/>
    <w:rsid w:val="00C774B2"/>
    <w:rsid w:val="00C77985"/>
    <w:rsid w:val="00C77A76"/>
    <w:rsid w:val="00C77E42"/>
    <w:rsid w:val="00C8043E"/>
    <w:rsid w:val="00C808B0"/>
    <w:rsid w:val="00C80CF7"/>
    <w:rsid w:val="00C823EB"/>
    <w:rsid w:val="00C82E33"/>
    <w:rsid w:val="00C830F2"/>
    <w:rsid w:val="00C83E48"/>
    <w:rsid w:val="00C8696C"/>
    <w:rsid w:val="00C92741"/>
    <w:rsid w:val="00C941C7"/>
    <w:rsid w:val="00C941DD"/>
    <w:rsid w:val="00C97A38"/>
    <w:rsid w:val="00CA0D18"/>
    <w:rsid w:val="00CA0F0A"/>
    <w:rsid w:val="00CA23B5"/>
    <w:rsid w:val="00CA330E"/>
    <w:rsid w:val="00CA3F2A"/>
    <w:rsid w:val="00CA4A38"/>
    <w:rsid w:val="00CA55D6"/>
    <w:rsid w:val="00CB195D"/>
    <w:rsid w:val="00CB4BF2"/>
    <w:rsid w:val="00CB4F62"/>
    <w:rsid w:val="00CB7CB7"/>
    <w:rsid w:val="00CC51F0"/>
    <w:rsid w:val="00CC5981"/>
    <w:rsid w:val="00CC61CE"/>
    <w:rsid w:val="00CD008B"/>
    <w:rsid w:val="00CD337B"/>
    <w:rsid w:val="00CD3ABF"/>
    <w:rsid w:val="00CD4469"/>
    <w:rsid w:val="00CD5F06"/>
    <w:rsid w:val="00CD6DBD"/>
    <w:rsid w:val="00CE08D3"/>
    <w:rsid w:val="00CE218A"/>
    <w:rsid w:val="00CE25A5"/>
    <w:rsid w:val="00CE3874"/>
    <w:rsid w:val="00CF030E"/>
    <w:rsid w:val="00CF3DA7"/>
    <w:rsid w:val="00CF4DEE"/>
    <w:rsid w:val="00CF7E28"/>
    <w:rsid w:val="00D00A61"/>
    <w:rsid w:val="00D029E0"/>
    <w:rsid w:val="00D10A5C"/>
    <w:rsid w:val="00D12283"/>
    <w:rsid w:val="00D166AC"/>
    <w:rsid w:val="00D16AE1"/>
    <w:rsid w:val="00D20D10"/>
    <w:rsid w:val="00D238FA"/>
    <w:rsid w:val="00D24528"/>
    <w:rsid w:val="00D257D3"/>
    <w:rsid w:val="00D266D2"/>
    <w:rsid w:val="00D2773D"/>
    <w:rsid w:val="00D27D15"/>
    <w:rsid w:val="00D36DCE"/>
    <w:rsid w:val="00D41551"/>
    <w:rsid w:val="00D424F9"/>
    <w:rsid w:val="00D42904"/>
    <w:rsid w:val="00D431ED"/>
    <w:rsid w:val="00D437D7"/>
    <w:rsid w:val="00D4443A"/>
    <w:rsid w:val="00D4650A"/>
    <w:rsid w:val="00D536AF"/>
    <w:rsid w:val="00D55CB6"/>
    <w:rsid w:val="00D578E2"/>
    <w:rsid w:val="00D60C02"/>
    <w:rsid w:val="00D61EA9"/>
    <w:rsid w:val="00D6466F"/>
    <w:rsid w:val="00D6779A"/>
    <w:rsid w:val="00D7490D"/>
    <w:rsid w:val="00D80D9D"/>
    <w:rsid w:val="00D83501"/>
    <w:rsid w:val="00D8440C"/>
    <w:rsid w:val="00D8511C"/>
    <w:rsid w:val="00D85A6B"/>
    <w:rsid w:val="00D861D3"/>
    <w:rsid w:val="00D90789"/>
    <w:rsid w:val="00D90A67"/>
    <w:rsid w:val="00D95596"/>
    <w:rsid w:val="00DA3868"/>
    <w:rsid w:val="00DA78EB"/>
    <w:rsid w:val="00DB0B2C"/>
    <w:rsid w:val="00DB5751"/>
    <w:rsid w:val="00DB7473"/>
    <w:rsid w:val="00DB74B9"/>
    <w:rsid w:val="00DC2A82"/>
    <w:rsid w:val="00DC6FDC"/>
    <w:rsid w:val="00DC7228"/>
    <w:rsid w:val="00DD0188"/>
    <w:rsid w:val="00DD15D9"/>
    <w:rsid w:val="00DD1D2B"/>
    <w:rsid w:val="00DD2A1E"/>
    <w:rsid w:val="00DD3296"/>
    <w:rsid w:val="00DE00AA"/>
    <w:rsid w:val="00DE0127"/>
    <w:rsid w:val="00DE0205"/>
    <w:rsid w:val="00DE0833"/>
    <w:rsid w:val="00DE299B"/>
    <w:rsid w:val="00DE2D14"/>
    <w:rsid w:val="00DE515D"/>
    <w:rsid w:val="00DE5C43"/>
    <w:rsid w:val="00DE6144"/>
    <w:rsid w:val="00DE6875"/>
    <w:rsid w:val="00DF0CBD"/>
    <w:rsid w:val="00DF3874"/>
    <w:rsid w:val="00DF3930"/>
    <w:rsid w:val="00DF52CE"/>
    <w:rsid w:val="00DF706D"/>
    <w:rsid w:val="00E00123"/>
    <w:rsid w:val="00E059FC"/>
    <w:rsid w:val="00E10F3B"/>
    <w:rsid w:val="00E125C5"/>
    <w:rsid w:val="00E128BE"/>
    <w:rsid w:val="00E12AB6"/>
    <w:rsid w:val="00E12FE6"/>
    <w:rsid w:val="00E13459"/>
    <w:rsid w:val="00E173A4"/>
    <w:rsid w:val="00E1755E"/>
    <w:rsid w:val="00E212E3"/>
    <w:rsid w:val="00E21636"/>
    <w:rsid w:val="00E23EBC"/>
    <w:rsid w:val="00E24A80"/>
    <w:rsid w:val="00E25A49"/>
    <w:rsid w:val="00E26A51"/>
    <w:rsid w:val="00E26C97"/>
    <w:rsid w:val="00E31261"/>
    <w:rsid w:val="00E31775"/>
    <w:rsid w:val="00E3454C"/>
    <w:rsid w:val="00E376E3"/>
    <w:rsid w:val="00E422C3"/>
    <w:rsid w:val="00E45722"/>
    <w:rsid w:val="00E458B7"/>
    <w:rsid w:val="00E4697E"/>
    <w:rsid w:val="00E510A9"/>
    <w:rsid w:val="00E51E63"/>
    <w:rsid w:val="00E5379F"/>
    <w:rsid w:val="00E55E46"/>
    <w:rsid w:val="00E6097F"/>
    <w:rsid w:val="00E6210B"/>
    <w:rsid w:val="00E63FC4"/>
    <w:rsid w:val="00E64A3A"/>
    <w:rsid w:val="00E65920"/>
    <w:rsid w:val="00E665E9"/>
    <w:rsid w:val="00E66890"/>
    <w:rsid w:val="00E705FF"/>
    <w:rsid w:val="00E7451D"/>
    <w:rsid w:val="00E74845"/>
    <w:rsid w:val="00E7789C"/>
    <w:rsid w:val="00E800ED"/>
    <w:rsid w:val="00E8093E"/>
    <w:rsid w:val="00E83FE6"/>
    <w:rsid w:val="00E84566"/>
    <w:rsid w:val="00E85A6E"/>
    <w:rsid w:val="00E85BE9"/>
    <w:rsid w:val="00E86521"/>
    <w:rsid w:val="00E87E40"/>
    <w:rsid w:val="00E929BC"/>
    <w:rsid w:val="00E92CC8"/>
    <w:rsid w:val="00E9363B"/>
    <w:rsid w:val="00E947B3"/>
    <w:rsid w:val="00E96FDB"/>
    <w:rsid w:val="00EA1244"/>
    <w:rsid w:val="00EA1D70"/>
    <w:rsid w:val="00EA1D85"/>
    <w:rsid w:val="00EA24DE"/>
    <w:rsid w:val="00EA3D14"/>
    <w:rsid w:val="00EA42EE"/>
    <w:rsid w:val="00EA65DE"/>
    <w:rsid w:val="00EB14A4"/>
    <w:rsid w:val="00EB2A29"/>
    <w:rsid w:val="00EB2C5E"/>
    <w:rsid w:val="00EC0BCB"/>
    <w:rsid w:val="00EC3DE5"/>
    <w:rsid w:val="00EC47E5"/>
    <w:rsid w:val="00EC6A5F"/>
    <w:rsid w:val="00ED01C4"/>
    <w:rsid w:val="00ED0E46"/>
    <w:rsid w:val="00ED1E87"/>
    <w:rsid w:val="00ED5D5E"/>
    <w:rsid w:val="00ED7050"/>
    <w:rsid w:val="00EE2B50"/>
    <w:rsid w:val="00EE43D3"/>
    <w:rsid w:val="00EE59DE"/>
    <w:rsid w:val="00EE6D8E"/>
    <w:rsid w:val="00EE7C9E"/>
    <w:rsid w:val="00EE7E1C"/>
    <w:rsid w:val="00EF0255"/>
    <w:rsid w:val="00EF30F7"/>
    <w:rsid w:val="00EF4B6D"/>
    <w:rsid w:val="00EF58CB"/>
    <w:rsid w:val="00F04D71"/>
    <w:rsid w:val="00F0500A"/>
    <w:rsid w:val="00F06029"/>
    <w:rsid w:val="00F0635A"/>
    <w:rsid w:val="00F06598"/>
    <w:rsid w:val="00F124D2"/>
    <w:rsid w:val="00F12C3F"/>
    <w:rsid w:val="00F14BBC"/>
    <w:rsid w:val="00F238F5"/>
    <w:rsid w:val="00F2485B"/>
    <w:rsid w:val="00F30277"/>
    <w:rsid w:val="00F3063D"/>
    <w:rsid w:val="00F346A6"/>
    <w:rsid w:val="00F354B7"/>
    <w:rsid w:val="00F3553F"/>
    <w:rsid w:val="00F356B8"/>
    <w:rsid w:val="00F35E62"/>
    <w:rsid w:val="00F35F98"/>
    <w:rsid w:val="00F43AFD"/>
    <w:rsid w:val="00F464AE"/>
    <w:rsid w:val="00F5095C"/>
    <w:rsid w:val="00F53B52"/>
    <w:rsid w:val="00F56BD5"/>
    <w:rsid w:val="00F6000D"/>
    <w:rsid w:val="00F62164"/>
    <w:rsid w:val="00F65DEC"/>
    <w:rsid w:val="00F65E49"/>
    <w:rsid w:val="00F70178"/>
    <w:rsid w:val="00F705BE"/>
    <w:rsid w:val="00F71AC4"/>
    <w:rsid w:val="00F766F0"/>
    <w:rsid w:val="00F8051C"/>
    <w:rsid w:val="00F9247D"/>
    <w:rsid w:val="00F93422"/>
    <w:rsid w:val="00F96EA9"/>
    <w:rsid w:val="00FA14AA"/>
    <w:rsid w:val="00FA1974"/>
    <w:rsid w:val="00FA2B34"/>
    <w:rsid w:val="00FA447A"/>
    <w:rsid w:val="00FA4CFF"/>
    <w:rsid w:val="00FB31BC"/>
    <w:rsid w:val="00FB3C54"/>
    <w:rsid w:val="00FB5D63"/>
    <w:rsid w:val="00FB5EF1"/>
    <w:rsid w:val="00FB62DE"/>
    <w:rsid w:val="00FB6B37"/>
    <w:rsid w:val="00FB7FF9"/>
    <w:rsid w:val="00FC3649"/>
    <w:rsid w:val="00FC4C90"/>
    <w:rsid w:val="00FC528B"/>
    <w:rsid w:val="00FC6D6C"/>
    <w:rsid w:val="00FC7A8F"/>
    <w:rsid w:val="00FD437C"/>
    <w:rsid w:val="00FD548B"/>
    <w:rsid w:val="00FE23FF"/>
    <w:rsid w:val="00FE3411"/>
    <w:rsid w:val="00FE4CB7"/>
    <w:rsid w:val="00FE5340"/>
    <w:rsid w:val="00FE6A65"/>
    <w:rsid w:val="00FE7D8D"/>
    <w:rsid w:val="00FF0854"/>
    <w:rsid w:val="00FF1B84"/>
    <w:rsid w:val="00FF5F52"/>
    <w:rsid w:val="00FF6421"/>
    <w:rsid w:val="00FF75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hapeDefaults>
    <o:shapedefaults v:ext="edit" spidmax="30721">
      <o:colormru v:ext="edit" colors="#ff9"/>
    </o:shapedefaults>
    <o:shapelayout v:ext="edit">
      <o:idmap v:ext="edit" data="1"/>
    </o:shapelayout>
  </w:shapeDefaults>
  <w:decimalSymbol w:val="."/>
  <w:listSeparator w:val=","/>
  <w14:docId w14:val="42124468"/>
  <w15:docId w15:val="{B3B7DD3A-D8E4-4F15-81E2-D2E320D5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A8B"/>
    <w:pPr>
      <w:spacing w:before="100" w:line="288" w:lineRule="auto"/>
    </w:pPr>
    <w:rPr>
      <w:rFonts w:ascii="Arial" w:hAnsi="Arial"/>
      <w:lang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semiHidden/>
    <w:pPr>
      <w:outlineLvl w:val="6"/>
    </w:pPr>
  </w:style>
  <w:style w:type="paragraph" w:styleId="Heading8">
    <w:name w:val="heading 8"/>
    <w:basedOn w:val="Normal"/>
    <w:next w:val="Normal"/>
    <w:semiHidden/>
    <w:pPr>
      <w:outlineLvl w:val="7"/>
    </w:pPr>
  </w:style>
  <w:style w:type="paragraph" w:styleId="Heading9">
    <w:name w:val="heading 9"/>
    <w:basedOn w:val="Normal"/>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qFormat/>
    <w:rsid w:val="009630BC"/>
    <w:pPr>
      <w:ind w:left="709"/>
    </w:pPr>
  </w:style>
  <w:style w:type="character" w:customStyle="1" w:styleId="NormalIndentChar">
    <w:name w:val="Normal Indent Char"/>
    <w:link w:val="NormalIndent"/>
    <w:rsid w:val="00424803"/>
    <w:rPr>
      <w:rFonts w:ascii="Arial" w:hAnsi="Arial"/>
      <w:lang w:val="en-AU" w:eastAsia="en-US" w:bidi="ar-SA"/>
    </w:rPr>
  </w:style>
  <w:style w:type="character" w:customStyle="1" w:styleId="AuthorNote">
    <w:name w:val="Author Note"/>
    <w:aliases w:val="AN"/>
    <w:uiPriority w:val="1"/>
    <w:qFormat/>
    <w:rsid w:val="009635C0"/>
    <w:rPr>
      <w:rFonts w:ascii="Arial" w:hAnsi="Arial"/>
      <w:b/>
      <w:vanish/>
      <w:color w:val="0074BF"/>
      <w:sz w:val="20"/>
    </w:rPr>
  </w:style>
  <w:style w:type="paragraph" w:styleId="BodyText">
    <w:name w:val="Body Text"/>
    <w:basedOn w:val="Normal"/>
    <w:qFormat/>
    <w:rsid w:val="009630BC"/>
    <w:pPr>
      <w:spacing w:before="0" w:line="240" w:lineRule="auto"/>
    </w:pPr>
  </w:style>
  <w:style w:type="paragraph" w:styleId="BodyTextIndent">
    <w:name w:val="Body Text Indent"/>
    <w:basedOn w:val="BodyText"/>
    <w:qFormat/>
    <w:pPr>
      <w:ind w:left="709"/>
    </w:pPr>
  </w:style>
  <w:style w:type="paragraph" w:customStyle="1" w:styleId="Bullet1">
    <w:name w:val="Bullet 1"/>
    <w:basedOn w:val="Normal"/>
    <w:qFormat/>
    <w:pPr>
      <w:numPr>
        <w:numId w:val="1"/>
      </w:numPr>
    </w:pPr>
  </w:style>
  <w:style w:type="paragraph" w:customStyle="1" w:styleId="Bullet2">
    <w:name w:val="Bullet 2"/>
    <w:basedOn w:val="Normal"/>
    <w:qFormat/>
    <w:pPr>
      <w:numPr>
        <w:numId w:val="2"/>
      </w:numPr>
    </w:pPr>
  </w:style>
  <w:style w:type="paragraph" w:customStyle="1" w:styleId="Bullet3">
    <w:name w:val="Bullet 3"/>
    <w:basedOn w:val="Normal"/>
    <w:qFormat/>
    <w:pPr>
      <w:numPr>
        <w:numId w:val="3"/>
      </w:numPr>
    </w:pPr>
  </w:style>
  <w:style w:type="paragraph" w:styleId="Footer">
    <w:name w:val="footer"/>
    <w:basedOn w:val="Normal"/>
    <w:qFormat/>
    <w:pPr>
      <w:spacing w:before="40" w:line="240" w:lineRule="auto"/>
    </w:pPr>
    <w:rPr>
      <w:noProof/>
      <w:sz w:val="16"/>
    </w:rPr>
  </w:style>
  <w:style w:type="paragraph" w:customStyle="1" w:styleId="GeneralHeading1">
    <w:name w:val="General Heading 1"/>
    <w:basedOn w:val="Normal"/>
    <w:next w:val="Normal"/>
    <w:qFormat/>
    <w:rsid w:val="00E422C3"/>
    <w:pPr>
      <w:keepNext/>
      <w:spacing w:before="200"/>
    </w:pPr>
    <w:rPr>
      <w:b/>
      <w:sz w:val="22"/>
    </w:rPr>
  </w:style>
  <w:style w:type="paragraph" w:customStyle="1" w:styleId="GNHeading">
    <w:name w:val="GN Heading"/>
    <w:basedOn w:val="Normal"/>
    <w:next w:val="GNNormalIndent"/>
    <w:uiPriority w:val="1"/>
    <w:qFormat/>
    <w:rsid w:val="009635C0"/>
    <w:pPr>
      <w:keepNext/>
      <w:numPr>
        <w:numId w:val="4"/>
      </w:numPr>
      <w:spacing w:before="200" w:line="240" w:lineRule="auto"/>
    </w:pPr>
    <w:rPr>
      <w:b/>
      <w:vanish/>
      <w:color w:val="000080"/>
    </w:rPr>
  </w:style>
  <w:style w:type="paragraph" w:customStyle="1" w:styleId="GNNormalIndent">
    <w:name w:val="GN Normal Indent"/>
    <w:basedOn w:val="GNNormal"/>
    <w:uiPriority w:val="1"/>
    <w:qFormat/>
    <w:pPr>
      <w:ind w:left="709"/>
    </w:pPr>
  </w:style>
  <w:style w:type="paragraph" w:customStyle="1" w:styleId="GNNormal">
    <w:name w:val="GN Normal"/>
    <w:basedOn w:val="Normal"/>
    <w:uiPriority w:val="1"/>
    <w:qFormat/>
    <w:pPr>
      <w:spacing w:line="240" w:lineRule="auto"/>
    </w:pPr>
    <w:rPr>
      <w:vanish/>
      <w:color w:val="000080"/>
    </w:rPr>
  </w:style>
  <w:style w:type="paragraph" w:styleId="Header">
    <w:name w:val="header"/>
    <w:basedOn w:val="Normal"/>
    <w:link w:val="HeaderChar"/>
    <w:qFormat/>
    <w:rsid w:val="00697A8B"/>
    <w:pPr>
      <w:spacing w:before="0" w:line="240" w:lineRule="auto"/>
    </w:pPr>
    <w:rPr>
      <w:sz w:val="16"/>
    </w:rPr>
  </w:style>
  <w:style w:type="paragraph" w:customStyle="1" w:styleId="HeaderTitle">
    <w:name w:val="Header Title"/>
    <w:basedOn w:val="Normal"/>
    <w:qFormat/>
    <w:rsid w:val="007468EC"/>
    <w:pPr>
      <w:spacing w:before="60" w:line="240" w:lineRule="auto"/>
    </w:pPr>
    <w:rPr>
      <w:noProof/>
    </w:rPr>
  </w:style>
  <w:style w:type="paragraph" w:customStyle="1" w:styleId="GeneralHeading2">
    <w:name w:val="General Heading 2"/>
    <w:basedOn w:val="Normal"/>
    <w:next w:val="Normal"/>
    <w:qFormat/>
    <w:rsid w:val="00C703E7"/>
    <w:pPr>
      <w:keepNext/>
      <w:spacing w:before="160"/>
    </w:pPr>
    <w:rPr>
      <w:b/>
      <w:sz w:val="21"/>
    </w:rPr>
  </w:style>
  <w:style w:type="paragraph" w:customStyle="1" w:styleId="level1">
    <w:name w:val="level1"/>
    <w:basedOn w:val="Normal"/>
    <w:qFormat/>
    <w:rsid w:val="00697934"/>
    <w:pPr>
      <w:numPr>
        <w:numId w:val="10"/>
      </w:numPr>
    </w:pPr>
  </w:style>
  <w:style w:type="paragraph" w:customStyle="1" w:styleId="level2">
    <w:name w:val="level2"/>
    <w:basedOn w:val="Normal"/>
    <w:qFormat/>
    <w:rsid w:val="00697934"/>
    <w:pPr>
      <w:numPr>
        <w:ilvl w:val="1"/>
        <w:numId w:val="10"/>
      </w:numPr>
    </w:pPr>
  </w:style>
  <w:style w:type="paragraph" w:customStyle="1" w:styleId="level3">
    <w:name w:val="level3"/>
    <w:basedOn w:val="Normal"/>
    <w:qFormat/>
    <w:rsid w:val="00697934"/>
    <w:pPr>
      <w:numPr>
        <w:ilvl w:val="2"/>
        <w:numId w:val="10"/>
      </w:numPr>
    </w:pPr>
  </w:style>
  <w:style w:type="paragraph" w:customStyle="1" w:styleId="level4">
    <w:name w:val="level4"/>
    <w:basedOn w:val="Normal"/>
    <w:qFormat/>
    <w:rsid w:val="00697934"/>
    <w:pPr>
      <w:numPr>
        <w:ilvl w:val="3"/>
        <w:numId w:val="10"/>
      </w:numPr>
    </w:pPr>
  </w:style>
  <w:style w:type="paragraph" w:customStyle="1" w:styleId="level5">
    <w:name w:val="level5"/>
    <w:basedOn w:val="Normal"/>
    <w:qFormat/>
    <w:rsid w:val="00697934"/>
    <w:pPr>
      <w:numPr>
        <w:ilvl w:val="4"/>
        <w:numId w:val="10"/>
      </w:numPr>
    </w:pPr>
  </w:style>
  <w:style w:type="paragraph" w:customStyle="1" w:styleId="level6">
    <w:name w:val="level6"/>
    <w:basedOn w:val="Normal"/>
    <w:qFormat/>
    <w:rsid w:val="00697934"/>
    <w:pPr>
      <w:numPr>
        <w:ilvl w:val="5"/>
        <w:numId w:val="10"/>
      </w:numPr>
    </w:pPr>
  </w:style>
  <w:style w:type="character" w:styleId="PageNumber">
    <w:name w:val="page number"/>
    <w:semiHidden/>
    <w:rPr>
      <w:rFonts w:ascii="Arial" w:hAnsi="Arial"/>
      <w:sz w:val="16"/>
    </w:rPr>
  </w:style>
  <w:style w:type="paragraph" w:customStyle="1" w:styleId="PartyRecital">
    <w:name w:val="Party Recital"/>
    <w:basedOn w:val="Normal"/>
    <w:qFormat/>
    <w:rsid w:val="009635C0"/>
    <w:pPr>
      <w:spacing w:before="160"/>
      <w:ind w:left="284"/>
    </w:pPr>
  </w:style>
  <w:style w:type="paragraph" w:customStyle="1" w:styleId="Schedule">
    <w:name w:val="Schedule"/>
    <w:basedOn w:val="Normal"/>
    <w:next w:val="ScheduleHeading"/>
    <w:qFormat/>
    <w:rsid w:val="00974A20"/>
    <w:pPr>
      <w:keepNext/>
      <w:numPr>
        <w:numId w:val="23"/>
      </w:numPr>
      <w:spacing w:before="200"/>
    </w:pPr>
    <w:rPr>
      <w:b/>
      <w:sz w:val="22"/>
    </w:rPr>
  </w:style>
  <w:style w:type="paragraph" w:customStyle="1" w:styleId="ScheduleHeading">
    <w:name w:val="Schedule Heading"/>
    <w:basedOn w:val="Normal"/>
    <w:next w:val="Schedule1"/>
    <w:qFormat/>
    <w:rsid w:val="00974A20"/>
    <w:pPr>
      <w:keepNext/>
      <w:numPr>
        <w:ilvl w:val="1"/>
        <w:numId w:val="23"/>
      </w:numPr>
      <w:spacing w:before="160"/>
      <w:outlineLvl w:val="1"/>
    </w:pPr>
    <w:rPr>
      <w:b/>
      <w:sz w:val="22"/>
    </w:rPr>
  </w:style>
  <w:style w:type="paragraph" w:customStyle="1" w:styleId="Schedule1">
    <w:name w:val="Schedule 1"/>
    <w:basedOn w:val="Normal"/>
    <w:next w:val="Schedule2"/>
    <w:qFormat/>
    <w:rsid w:val="00974A20"/>
    <w:pPr>
      <w:keepNext/>
      <w:numPr>
        <w:ilvl w:val="2"/>
        <w:numId w:val="23"/>
      </w:numPr>
      <w:spacing w:before="200"/>
    </w:pPr>
    <w:rPr>
      <w:b/>
      <w:sz w:val="22"/>
    </w:rPr>
  </w:style>
  <w:style w:type="paragraph" w:customStyle="1" w:styleId="Schedule2">
    <w:name w:val="Schedule 2"/>
    <w:basedOn w:val="Normal"/>
    <w:next w:val="NormalIndent"/>
    <w:rsid w:val="00974A20"/>
    <w:pPr>
      <w:keepNext/>
      <w:numPr>
        <w:ilvl w:val="3"/>
        <w:numId w:val="23"/>
      </w:numPr>
      <w:spacing w:before="160"/>
    </w:pPr>
    <w:rPr>
      <w:b/>
      <w:sz w:val="21"/>
    </w:rPr>
  </w:style>
  <w:style w:type="paragraph" w:customStyle="1" w:styleId="Schedule3">
    <w:name w:val="Schedule 3"/>
    <w:basedOn w:val="Normal"/>
    <w:rsid w:val="00974A20"/>
    <w:pPr>
      <w:numPr>
        <w:ilvl w:val="4"/>
        <w:numId w:val="23"/>
      </w:numPr>
    </w:pPr>
  </w:style>
  <w:style w:type="paragraph" w:customStyle="1" w:styleId="Schedule4">
    <w:name w:val="Schedule 4"/>
    <w:basedOn w:val="Normal"/>
    <w:qFormat/>
    <w:rsid w:val="00974A20"/>
    <w:pPr>
      <w:numPr>
        <w:ilvl w:val="5"/>
        <w:numId w:val="23"/>
      </w:numPr>
    </w:pPr>
  </w:style>
  <w:style w:type="paragraph" w:customStyle="1" w:styleId="Schedule5">
    <w:name w:val="Schedule 5"/>
    <w:basedOn w:val="Normal"/>
    <w:qFormat/>
    <w:rsid w:val="00974A20"/>
    <w:pPr>
      <w:numPr>
        <w:ilvl w:val="6"/>
        <w:numId w:val="23"/>
      </w:numPr>
    </w:pPr>
  </w:style>
  <w:style w:type="paragraph" w:customStyle="1" w:styleId="Schedule6">
    <w:name w:val="Schedule 6"/>
    <w:basedOn w:val="Normal"/>
    <w:qFormat/>
    <w:rsid w:val="00974A20"/>
    <w:pPr>
      <w:numPr>
        <w:ilvl w:val="7"/>
        <w:numId w:val="23"/>
      </w:numPr>
    </w:pPr>
  </w:style>
  <w:style w:type="paragraph" w:styleId="Title">
    <w:name w:val="Title"/>
    <w:basedOn w:val="Normal"/>
    <w:qFormat/>
    <w:rsid w:val="002F7B59"/>
    <w:pPr>
      <w:keepNext/>
      <w:spacing w:before="0" w:after="60"/>
    </w:pPr>
    <w:rPr>
      <w:sz w:val="32"/>
    </w:rPr>
  </w:style>
  <w:style w:type="paragraph" w:styleId="TOC1">
    <w:name w:val="toc 1"/>
    <w:basedOn w:val="Normal"/>
    <w:next w:val="TOC2"/>
    <w:uiPriority w:val="39"/>
    <w:qFormat/>
    <w:rsid w:val="00A07C53"/>
    <w:pPr>
      <w:tabs>
        <w:tab w:val="right" w:pos="9354"/>
      </w:tabs>
      <w:spacing w:line="240" w:lineRule="auto"/>
      <w:ind w:left="709" w:hanging="709"/>
    </w:pPr>
    <w:rPr>
      <w:rFonts w:ascii="Arial Bold" w:hAnsi="Arial Bold"/>
      <w:b/>
      <w:noProof/>
    </w:rPr>
  </w:style>
  <w:style w:type="paragraph" w:styleId="TOC2">
    <w:name w:val="toc 2"/>
    <w:basedOn w:val="Normal"/>
    <w:uiPriority w:val="39"/>
    <w:qFormat/>
    <w:rsid w:val="001E56FF"/>
    <w:pPr>
      <w:tabs>
        <w:tab w:val="right" w:pos="9354"/>
      </w:tabs>
      <w:spacing w:before="60" w:line="240" w:lineRule="auto"/>
      <w:ind w:left="1418" w:hanging="709"/>
    </w:pPr>
    <w:rPr>
      <w:noProof/>
    </w:rPr>
  </w:style>
  <w:style w:type="paragraph" w:styleId="TOC3">
    <w:name w:val="toc 3"/>
    <w:basedOn w:val="Normal"/>
    <w:autoRedefine/>
    <w:semiHidden/>
    <w:rsid w:val="006764DE"/>
    <w:pPr>
      <w:tabs>
        <w:tab w:val="right" w:pos="9354"/>
      </w:tabs>
      <w:spacing w:before="60" w:line="240" w:lineRule="auto"/>
      <w:ind w:left="709"/>
    </w:pPr>
    <w:rPr>
      <w:noProof/>
    </w:rPr>
  </w:style>
  <w:style w:type="paragraph" w:styleId="TOC4">
    <w:name w:val="toc 4"/>
    <w:basedOn w:val="Normal"/>
    <w:next w:val="Normal"/>
    <w:autoRedefine/>
    <w:semiHidden/>
    <w:pPr>
      <w:tabs>
        <w:tab w:val="right" w:pos="9354"/>
      </w:tabs>
      <w:spacing w:before="60" w:line="240" w:lineRule="auto"/>
      <w:ind w:left="2835" w:hanging="709"/>
    </w:pPr>
    <w:rPr>
      <w:noProof/>
    </w:rPr>
  </w:style>
  <w:style w:type="paragraph" w:customStyle="1" w:styleId="ContentsHeading">
    <w:name w:val="Contents Heading"/>
    <w:basedOn w:val="Normal"/>
    <w:next w:val="Normal"/>
    <w:qFormat/>
    <w:rsid w:val="007468EC"/>
    <w:pPr>
      <w:spacing w:before="0"/>
    </w:pPr>
    <w:rPr>
      <w:b/>
      <w:sz w:val="22"/>
    </w:rPr>
  </w:style>
  <w:style w:type="character" w:styleId="Hyperlink">
    <w:name w:val="Hyperlink"/>
    <w:uiPriority w:val="99"/>
    <w:rsid w:val="00C53540"/>
    <w:rPr>
      <w:color w:val="0000FF"/>
      <w:u w:val="single"/>
    </w:rPr>
  </w:style>
  <w:style w:type="paragraph" w:styleId="TOC5">
    <w:name w:val="toc 5"/>
    <w:basedOn w:val="Normal"/>
    <w:next w:val="Normal"/>
    <w:autoRedefine/>
    <w:semiHidden/>
    <w:rsid w:val="00D266D2"/>
    <w:pPr>
      <w:tabs>
        <w:tab w:val="right" w:pos="9354"/>
      </w:tabs>
      <w:ind w:left="3544" w:hanging="709"/>
    </w:pPr>
  </w:style>
  <w:style w:type="paragraph" w:customStyle="1" w:styleId="AllensHeading1">
    <w:name w:val="Allens Heading 1"/>
    <w:basedOn w:val="Normal"/>
    <w:next w:val="AllensHeading2"/>
    <w:qFormat/>
    <w:rsid w:val="00471F6D"/>
    <w:pPr>
      <w:keepNext/>
      <w:numPr>
        <w:numId w:val="7"/>
      </w:numPr>
      <w:spacing w:before="200"/>
      <w:outlineLvl w:val="0"/>
    </w:pPr>
    <w:rPr>
      <w:b/>
      <w:sz w:val="22"/>
    </w:rPr>
  </w:style>
  <w:style w:type="paragraph" w:customStyle="1" w:styleId="AllensHeading2">
    <w:name w:val="Allens Heading 2"/>
    <w:basedOn w:val="Normal"/>
    <w:next w:val="NormalIndent"/>
    <w:qFormat/>
    <w:rsid w:val="00471F6D"/>
    <w:pPr>
      <w:keepNext/>
      <w:numPr>
        <w:ilvl w:val="1"/>
        <w:numId w:val="7"/>
      </w:numPr>
      <w:spacing w:before="160"/>
      <w:outlineLvl w:val="1"/>
    </w:pPr>
    <w:rPr>
      <w:b/>
      <w:sz w:val="21"/>
    </w:rPr>
  </w:style>
  <w:style w:type="paragraph" w:customStyle="1" w:styleId="AllensHeading3">
    <w:name w:val="Allens Heading 3"/>
    <w:basedOn w:val="Normal"/>
    <w:qFormat/>
    <w:rsid w:val="00471F6D"/>
    <w:pPr>
      <w:numPr>
        <w:ilvl w:val="2"/>
        <w:numId w:val="7"/>
      </w:numPr>
    </w:pPr>
  </w:style>
  <w:style w:type="paragraph" w:customStyle="1" w:styleId="AllensHeading4">
    <w:name w:val="Allens Heading 4"/>
    <w:basedOn w:val="Normal"/>
    <w:qFormat/>
    <w:rsid w:val="00471F6D"/>
    <w:pPr>
      <w:numPr>
        <w:ilvl w:val="3"/>
        <w:numId w:val="7"/>
      </w:numPr>
    </w:pPr>
  </w:style>
  <w:style w:type="paragraph" w:customStyle="1" w:styleId="AllensHeading5">
    <w:name w:val="Allens Heading 5"/>
    <w:basedOn w:val="Normal"/>
    <w:qFormat/>
    <w:rsid w:val="00471F6D"/>
    <w:pPr>
      <w:numPr>
        <w:ilvl w:val="4"/>
        <w:numId w:val="7"/>
      </w:numPr>
    </w:pPr>
  </w:style>
  <w:style w:type="paragraph" w:customStyle="1" w:styleId="AllensHeading6">
    <w:name w:val="Allens Heading 6"/>
    <w:basedOn w:val="Normal"/>
    <w:qFormat/>
    <w:rsid w:val="00471F6D"/>
    <w:pPr>
      <w:numPr>
        <w:ilvl w:val="5"/>
        <w:numId w:val="7"/>
      </w:numPr>
    </w:pPr>
  </w:style>
  <w:style w:type="paragraph" w:styleId="TOC6">
    <w:name w:val="toc 6"/>
    <w:basedOn w:val="Normal"/>
    <w:next w:val="Normal"/>
    <w:autoRedefine/>
    <w:semiHidden/>
    <w:rsid w:val="00D266D2"/>
    <w:pPr>
      <w:tabs>
        <w:tab w:val="right" w:pos="9354"/>
      </w:tabs>
      <w:ind w:left="4253" w:hanging="709"/>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uiPriority w:val="39"/>
    <w:pPr>
      <w:ind w:left="1600"/>
    </w:pPr>
  </w:style>
  <w:style w:type="paragraph" w:styleId="FootnoteText">
    <w:name w:val="footnote text"/>
    <w:basedOn w:val="Normal"/>
    <w:semiHidden/>
    <w:rPr>
      <w:sz w:val="16"/>
    </w:rPr>
  </w:style>
  <w:style w:type="paragraph" w:customStyle="1" w:styleId="GNLevel1">
    <w:name w:val="GN Level 1"/>
    <w:basedOn w:val="Normal"/>
    <w:uiPriority w:val="1"/>
    <w:qFormat/>
    <w:rsid w:val="00637683"/>
    <w:pPr>
      <w:numPr>
        <w:numId w:val="5"/>
      </w:numPr>
      <w:spacing w:line="240" w:lineRule="auto"/>
    </w:pPr>
    <w:rPr>
      <w:vanish/>
      <w:color w:val="000080"/>
    </w:rPr>
  </w:style>
  <w:style w:type="paragraph" w:customStyle="1" w:styleId="GNLevel2">
    <w:name w:val="GN Level 2"/>
    <w:basedOn w:val="Normal"/>
    <w:uiPriority w:val="1"/>
    <w:qFormat/>
    <w:rsid w:val="00637683"/>
    <w:pPr>
      <w:numPr>
        <w:ilvl w:val="1"/>
        <w:numId w:val="5"/>
      </w:numPr>
      <w:spacing w:line="240" w:lineRule="auto"/>
    </w:pPr>
    <w:rPr>
      <w:vanish/>
      <w:color w:val="000080"/>
    </w:rPr>
  </w:style>
  <w:style w:type="paragraph" w:customStyle="1" w:styleId="GNLevel3">
    <w:name w:val="GN Level 3"/>
    <w:basedOn w:val="Normal"/>
    <w:uiPriority w:val="1"/>
    <w:qFormat/>
    <w:rsid w:val="00637683"/>
    <w:pPr>
      <w:numPr>
        <w:ilvl w:val="2"/>
        <w:numId w:val="5"/>
      </w:numPr>
      <w:spacing w:line="240" w:lineRule="auto"/>
      <w:ind w:left="2127" w:hanging="709"/>
    </w:pPr>
    <w:rPr>
      <w:vanish/>
      <w:color w:val="000080"/>
    </w:rPr>
  </w:style>
  <w:style w:type="paragraph" w:customStyle="1" w:styleId="GNLevel4">
    <w:name w:val="GN Level 4"/>
    <w:basedOn w:val="Normal"/>
    <w:uiPriority w:val="1"/>
    <w:qFormat/>
    <w:rsid w:val="00637683"/>
    <w:pPr>
      <w:numPr>
        <w:ilvl w:val="3"/>
        <w:numId w:val="5"/>
      </w:numPr>
      <w:spacing w:line="240" w:lineRule="auto"/>
    </w:pPr>
    <w:rPr>
      <w:vanish/>
      <w:color w:val="000080"/>
    </w:rPr>
  </w:style>
  <w:style w:type="paragraph" w:customStyle="1" w:styleId="GNBullet">
    <w:name w:val="GN Bullet"/>
    <w:basedOn w:val="Normal"/>
    <w:uiPriority w:val="1"/>
    <w:qFormat/>
    <w:pPr>
      <w:numPr>
        <w:numId w:val="6"/>
      </w:numPr>
      <w:spacing w:line="240" w:lineRule="auto"/>
    </w:pPr>
    <w:rPr>
      <w:vanish/>
      <w:color w:val="000080"/>
    </w:rPr>
  </w:style>
  <w:style w:type="paragraph" w:customStyle="1" w:styleId="Definitions">
    <w:name w:val="Definitions"/>
    <w:basedOn w:val="NormalIndent"/>
    <w:link w:val="DefinitionsCharChar"/>
    <w:qFormat/>
    <w:rsid w:val="006171F1"/>
    <w:pPr>
      <w:numPr>
        <w:numId w:val="8"/>
      </w:numPr>
    </w:pPr>
  </w:style>
  <w:style w:type="character" w:customStyle="1" w:styleId="DefinitionsCharChar">
    <w:name w:val="Definitions Char Char"/>
    <w:link w:val="Definitions"/>
    <w:rsid w:val="006171F1"/>
    <w:rPr>
      <w:rFonts w:ascii="Arial" w:hAnsi="Arial"/>
      <w:lang w:eastAsia="en-US"/>
    </w:rPr>
  </w:style>
  <w:style w:type="paragraph" w:customStyle="1" w:styleId="Definitionsa">
    <w:name w:val="Definitions (a)"/>
    <w:basedOn w:val="Normal"/>
    <w:qFormat/>
    <w:rsid w:val="00974A20"/>
    <w:pPr>
      <w:numPr>
        <w:ilvl w:val="1"/>
        <w:numId w:val="8"/>
      </w:numPr>
    </w:pPr>
  </w:style>
  <w:style w:type="paragraph" w:customStyle="1" w:styleId="Definitionsi">
    <w:name w:val="Definitions (i)"/>
    <w:basedOn w:val="Normal"/>
    <w:qFormat/>
    <w:rsid w:val="00974A20"/>
    <w:pPr>
      <w:numPr>
        <w:ilvl w:val="2"/>
        <w:numId w:val="8"/>
      </w:numPr>
    </w:pPr>
  </w:style>
  <w:style w:type="paragraph" w:styleId="BalloonText">
    <w:name w:val="Balloon Text"/>
    <w:basedOn w:val="Normal"/>
    <w:link w:val="BalloonTextChar"/>
    <w:semiHidden/>
    <w:rsid w:val="00031C6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0AC9"/>
    <w:rPr>
      <w:rFonts w:ascii="Tahoma" w:hAnsi="Tahoma" w:cs="Tahoma"/>
      <w:sz w:val="16"/>
      <w:szCs w:val="16"/>
      <w:lang w:eastAsia="en-US"/>
    </w:rPr>
  </w:style>
  <w:style w:type="character" w:customStyle="1" w:styleId="HeaderChar">
    <w:name w:val="Header Char"/>
    <w:basedOn w:val="DefaultParagraphFont"/>
    <w:link w:val="Header"/>
    <w:rsid w:val="00F93422"/>
    <w:rPr>
      <w:rFonts w:ascii="Arial" w:hAnsi="Arial"/>
      <w:sz w:val="16"/>
      <w:lang w:eastAsia="en-US"/>
    </w:rPr>
  </w:style>
  <w:style w:type="character" w:styleId="FollowedHyperlink">
    <w:name w:val="FollowedHyperlink"/>
    <w:basedOn w:val="DefaultParagraphFont"/>
    <w:rsid w:val="00B561DB"/>
    <w:rPr>
      <w:color w:val="800080" w:themeColor="followedHyperlink"/>
      <w:u w:val="single"/>
    </w:rPr>
  </w:style>
  <w:style w:type="character" w:styleId="UnresolvedMention">
    <w:name w:val="Unresolved Mention"/>
    <w:basedOn w:val="DefaultParagraphFont"/>
    <w:uiPriority w:val="99"/>
    <w:semiHidden/>
    <w:unhideWhenUsed/>
    <w:rsid w:val="002363D6"/>
    <w:rPr>
      <w:color w:val="605E5C"/>
      <w:shd w:val="clear" w:color="auto" w:fill="E1DFDD"/>
    </w:rPr>
  </w:style>
  <w:style w:type="paragraph" w:styleId="ListParagraph">
    <w:name w:val="List Paragraph"/>
    <w:basedOn w:val="Normal"/>
    <w:uiPriority w:val="34"/>
    <w:rsid w:val="0023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6388">
      <w:bodyDiv w:val="1"/>
      <w:marLeft w:val="0"/>
      <w:marRight w:val="0"/>
      <w:marTop w:val="0"/>
      <w:marBottom w:val="0"/>
      <w:divBdr>
        <w:top w:val="none" w:sz="0" w:space="0" w:color="auto"/>
        <w:left w:val="none" w:sz="0" w:space="0" w:color="auto"/>
        <w:bottom w:val="none" w:sz="0" w:space="0" w:color="auto"/>
        <w:right w:val="none" w:sz="0" w:space="0" w:color="auto"/>
      </w:divBdr>
    </w:div>
    <w:div w:id="424225620">
      <w:bodyDiv w:val="1"/>
      <w:marLeft w:val="0"/>
      <w:marRight w:val="0"/>
      <w:marTop w:val="0"/>
      <w:marBottom w:val="0"/>
      <w:divBdr>
        <w:top w:val="none" w:sz="0" w:space="0" w:color="auto"/>
        <w:left w:val="none" w:sz="0" w:space="0" w:color="auto"/>
        <w:bottom w:val="none" w:sz="0" w:space="0" w:color="auto"/>
        <w:right w:val="none" w:sz="0" w:space="0" w:color="auto"/>
      </w:divBdr>
    </w:div>
    <w:div w:id="553200978">
      <w:bodyDiv w:val="1"/>
      <w:marLeft w:val="0"/>
      <w:marRight w:val="0"/>
      <w:marTop w:val="0"/>
      <w:marBottom w:val="0"/>
      <w:divBdr>
        <w:top w:val="none" w:sz="0" w:space="0" w:color="auto"/>
        <w:left w:val="none" w:sz="0" w:space="0" w:color="auto"/>
        <w:bottom w:val="none" w:sz="0" w:space="0" w:color="auto"/>
        <w:right w:val="none" w:sz="0" w:space="0" w:color="auto"/>
      </w:divBdr>
    </w:div>
    <w:div w:id="949052093">
      <w:bodyDiv w:val="1"/>
      <w:marLeft w:val="0"/>
      <w:marRight w:val="0"/>
      <w:marTop w:val="0"/>
      <w:marBottom w:val="0"/>
      <w:divBdr>
        <w:top w:val="none" w:sz="0" w:space="0" w:color="auto"/>
        <w:left w:val="none" w:sz="0" w:space="0" w:color="auto"/>
        <w:bottom w:val="none" w:sz="0" w:space="0" w:color="auto"/>
        <w:right w:val="none" w:sz="0" w:space="0" w:color="auto"/>
      </w:divBdr>
    </w:div>
    <w:div w:id="1206065410">
      <w:bodyDiv w:val="1"/>
      <w:marLeft w:val="0"/>
      <w:marRight w:val="0"/>
      <w:marTop w:val="0"/>
      <w:marBottom w:val="0"/>
      <w:divBdr>
        <w:top w:val="none" w:sz="0" w:space="0" w:color="auto"/>
        <w:left w:val="none" w:sz="0" w:space="0" w:color="auto"/>
        <w:bottom w:val="none" w:sz="0" w:space="0" w:color="auto"/>
        <w:right w:val="none" w:sz="0" w:space="0" w:color="auto"/>
      </w:divBdr>
    </w:div>
    <w:div w:id="1625647819">
      <w:bodyDiv w:val="1"/>
      <w:marLeft w:val="0"/>
      <w:marRight w:val="0"/>
      <w:marTop w:val="0"/>
      <w:marBottom w:val="0"/>
      <w:divBdr>
        <w:top w:val="none" w:sz="0" w:space="0" w:color="auto"/>
        <w:left w:val="none" w:sz="0" w:space="0" w:color="auto"/>
        <w:bottom w:val="none" w:sz="0" w:space="0" w:color="auto"/>
        <w:right w:val="none" w:sz="0" w:space="0" w:color="auto"/>
      </w:divBdr>
    </w:div>
    <w:div w:id="16656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locert.net/fairtrade-services/fairtrade-certification/compliance-criteria/"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irtrade.net/sites/standards.html" TargetMode="External"/><Relationship Id="rId17" Type="http://schemas.openxmlformats.org/officeDocument/2006/relationships/hyperlink" Target="mailto:admin@fairtrade.com.au" TargetMode="External"/><Relationship Id="rId2" Type="http://schemas.openxmlformats.org/officeDocument/2006/relationships/styles" Target="styles.xml"/><Relationship Id="rId16" Type="http://schemas.openxmlformats.org/officeDocument/2006/relationships/hyperlink" Target="mailto:licensing@fairtrade.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trade.net/fairtrade-organizations.html" TargetMode="External"/><Relationship Id="rId5" Type="http://schemas.openxmlformats.org/officeDocument/2006/relationships/footnotes" Target="footnotes.xml"/><Relationship Id="rId15" Type="http://schemas.openxmlformats.org/officeDocument/2006/relationships/hyperlink" Target="http://fairtrade.com.au/page/trade-policie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fairtrade.com.au/page/trad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7361</Words>
  <Characters>41962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49225</CharactersWithSpaces>
  <SharedDoc>false</SharedDoc>
  <HLinks>
    <vt:vector size="48" baseType="variant">
      <vt:variant>
        <vt:i4>1638450</vt:i4>
      </vt:variant>
      <vt:variant>
        <vt:i4>32</vt:i4>
      </vt:variant>
      <vt:variant>
        <vt:i4>0</vt:i4>
      </vt:variant>
      <vt:variant>
        <vt:i4>5</vt:i4>
      </vt:variant>
      <vt:variant>
        <vt:lpwstr/>
      </vt:variant>
      <vt:variant>
        <vt:lpwstr>_Toc354073281</vt:lpwstr>
      </vt:variant>
      <vt:variant>
        <vt:i4>1638450</vt:i4>
      </vt:variant>
      <vt:variant>
        <vt:i4>26</vt:i4>
      </vt:variant>
      <vt:variant>
        <vt:i4>0</vt:i4>
      </vt:variant>
      <vt:variant>
        <vt:i4>5</vt:i4>
      </vt:variant>
      <vt:variant>
        <vt:lpwstr/>
      </vt:variant>
      <vt:variant>
        <vt:lpwstr>_Toc354073280</vt:lpwstr>
      </vt:variant>
      <vt:variant>
        <vt:i4>1441842</vt:i4>
      </vt:variant>
      <vt:variant>
        <vt:i4>20</vt:i4>
      </vt:variant>
      <vt:variant>
        <vt:i4>0</vt:i4>
      </vt:variant>
      <vt:variant>
        <vt:i4>5</vt:i4>
      </vt:variant>
      <vt:variant>
        <vt:lpwstr/>
      </vt:variant>
      <vt:variant>
        <vt:lpwstr>_Toc354073279</vt:lpwstr>
      </vt:variant>
      <vt:variant>
        <vt:i4>1441842</vt:i4>
      </vt:variant>
      <vt:variant>
        <vt:i4>14</vt:i4>
      </vt:variant>
      <vt:variant>
        <vt:i4>0</vt:i4>
      </vt:variant>
      <vt:variant>
        <vt:i4>5</vt:i4>
      </vt:variant>
      <vt:variant>
        <vt:lpwstr/>
      </vt:variant>
      <vt:variant>
        <vt:lpwstr>_Toc354073278</vt:lpwstr>
      </vt:variant>
      <vt:variant>
        <vt:i4>1441842</vt:i4>
      </vt:variant>
      <vt:variant>
        <vt:i4>8</vt:i4>
      </vt:variant>
      <vt:variant>
        <vt:i4>0</vt:i4>
      </vt:variant>
      <vt:variant>
        <vt:i4>5</vt:i4>
      </vt:variant>
      <vt:variant>
        <vt:lpwstr/>
      </vt:variant>
      <vt:variant>
        <vt:lpwstr>_Toc354073277</vt:lpwstr>
      </vt:variant>
      <vt:variant>
        <vt:i4>1441842</vt:i4>
      </vt:variant>
      <vt:variant>
        <vt:i4>2</vt:i4>
      </vt:variant>
      <vt:variant>
        <vt:i4>0</vt:i4>
      </vt:variant>
      <vt:variant>
        <vt:i4>5</vt:i4>
      </vt:variant>
      <vt:variant>
        <vt:lpwstr/>
      </vt:variant>
      <vt:variant>
        <vt:lpwstr>_Toc354073276</vt:lpwstr>
      </vt:variant>
      <vt:variant>
        <vt:i4>6357047</vt:i4>
      </vt:variant>
      <vt:variant>
        <vt:i4>-1</vt:i4>
      </vt:variant>
      <vt:variant>
        <vt:i4>2167</vt:i4>
      </vt:variant>
      <vt:variant>
        <vt:i4>1</vt:i4>
      </vt:variant>
      <vt:variant>
        <vt:lpwstr>F:\Data\Templates\AARTemplates\WIP\AllensLogos\Color\Allens_Logo_Pos_rgb 40mm.jpg</vt:lpwstr>
      </vt:variant>
      <vt:variant>
        <vt:lpwstr/>
      </vt:variant>
      <vt:variant>
        <vt:i4>6488116</vt:i4>
      </vt:variant>
      <vt:variant>
        <vt:i4>-1</vt:i4>
      </vt:variant>
      <vt:variant>
        <vt:i4>2168</vt:i4>
      </vt:variant>
      <vt:variant>
        <vt:i4>1</vt:i4>
      </vt:variant>
      <vt:variant>
        <vt:lpwstr>F:\Data\Templates\AARTemplates\WIP\AllensLogos\Color\Allens_Logo_Pos_rgb 63mm.jpg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Gillis</dc:creator>
  <dc:description/>
  <cp:lastModifiedBy>Tim Norman</cp:lastModifiedBy>
  <cp:revision>5</cp:revision>
  <dcterms:created xsi:type="dcterms:W3CDTF">2019-02-18T02:56:00Z</dcterms:created>
  <dcterms:modified xsi:type="dcterms:W3CDTF">2020-02-11T05:08:00Z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nvhm A0134453443v11 120556392 </vt:lpwstr>
  </property>
  <property fmtid="{D5CDD505-2E9C-101B-9397-08002B2CF9AE}" pid="3" name="DOCSDocNumber">
    <vt:lpwstr>34453443</vt:lpwstr>
  </property>
  <property fmtid="{D5CDD505-2E9C-101B-9397-08002B2CF9AE}" pid="4" name="DOCSDocumentID">
    <vt:lpwstr>A0134453443</vt:lpwstr>
  </property>
  <property fmtid="{D5CDD505-2E9C-101B-9397-08002B2CF9AE}" pid="5" name="DOCSDocName">
    <vt:lpwstr>Fairtrade Certification Agreement</vt:lpwstr>
  </property>
  <property fmtid="{D5CDD505-2E9C-101B-9397-08002B2CF9AE}" pid="6" name="DOCSAuthorID">
    <vt:lpwstr>nvhm</vt:lpwstr>
  </property>
  <property fmtid="{D5CDD505-2E9C-101B-9397-08002B2CF9AE}" pid="7" name="DOCSAuthorName">
    <vt:lpwstr>Haralambidis, Niki</vt:lpwstr>
  </property>
  <property fmtid="{D5CDD505-2E9C-101B-9397-08002B2CF9AE}" pid="8" name="DOCSMatterID">
    <vt:lpwstr>120556392</vt:lpwstr>
  </property>
  <property fmtid="{D5CDD505-2E9C-101B-9397-08002B2CF9AE}" pid="9" name="DOCSMatterName">
    <vt:lpwstr>Review of Licensing and Certification Agreements</vt:lpwstr>
  </property>
  <property fmtid="{D5CDD505-2E9C-101B-9397-08002B2CF9AE}" pid="10" name="DOCSTypistID">
    <vt:lpwstr>nvhm</vt:lpwstr>
  </property>
  <property fmtid="{D5CDD505-2E9C-101B-9397-08002B2CF9AE}" pid="11" name="DOCSTypistName">
    <vt:lpwstr>Haralambidis, Niki</vt:lpwstr>
  </property>
  <property fmtid="{D5CDD505-2E9C-101B-9397-08002B2CF9AE}" pid="12" name="DOCSDocTypeDsc">
    <vt:lpwstr>DOCSDocTypeDsc</vt:lpwstr>
  </property>
  <property fmtid="{D5CDD505-2E9C-101B-9397-08002B2CF9AE}" pid="13" name="DOCSCreationDate">
    <vt:lpwstr>30/09/2015 6:41:08 PM</vt:lpwstr>
  </property>
  <property fmtid="{D5CDD505-2E9C-101B-9397-08002B2CF9AE}" pid="14" name="DOCSLastEditDate">
    <vt:lpwstr>15/01/2016 12:37:37 PM</vt:lpwstr>
  </property>
  <property fmtid="{D5CDD505-2E9C-101B-9397-08002B2CF9AE}" pid="15" name="DOCSClientID">
    <vt:lpwstr>1146001</vt:lpwstr>
  </property>
  <property fmtid="{D5CDD505-2E9C-101B-9397-08002B2CF9AE}" pid="16" name="DOCSClientName">
    <vt:lpwstr>Fair Trade Association of Australia and</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11</vt:lpwstr>
  </property>
  <property fmtid="{D5CDD505-2E9C-101B-9397-08002B2CF9AE}" pid="20" name="DOCSDocTypeID">
    <vt:lpwstr>Agreement</vt:lpwstr>
  </property>
</Properties>
</file>